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DF1F5" w14:textId="77777777" w:rsidR="004C1FE4" w:rsidRDefault="004C1FE4" w:rsidP="004C1FE4">
      <w:pPr>
        <w:jc w:val="center"/>
        <w:rPr>
          <w:sz w:val="24"/>
        </w:rPr>
      </w:pPr>
      <w:r>
        <w:rPr>
          <w:b/>
          <w:i/>
          <w:noProof/>
          <w:sz w:val="20"/>
        </w:rPr>
        <w:drawing>
          <wp:inline distT="0" distB="0" distL="0" distR="0" wp14:anchorId="08FCEDC4" wp14:editId="6A3A40BB">
            <wp:extent cx="2390775"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90775" cy="762000"/>
                    </a:xfrm>
                    <a:prstGeom prst="rect">
                      <a:avLst/>
                    </a:prstGeom>
                    <a:noFill/>
                    <a:ln>
                      <a:noFill/>
                    </a:ln>
                  </pic:spPr>
                </pic:pic>
              </a:graphicData>
            </a:graphic>
          </wp:inline>
        </w:drawing>
      </w:r>
    </w:p>
    <w:p w14:paraId="78D81B98" w14:textId="77777777" w:rsidR="004C1FE4" w:rsidRPr="004C1FE4" w:rsidRDefault="004C1FE4" w:rsidP="004C1FE4">
      <w:pPr>
        <w:jc w:val="center"/>
        <w:rPr>
          <w:b/>
          <w:sz w:val="28"/>
          <w:szCs w:val="22"/>
        </w:rPr>
      </w:pPr>
    </w:p>
    <w:p w14:paraId="15A77D06" w14:textId="77777777" w:rsidR="004C1FE4" w:rsidRPr="004C1FE4" w:rsidRDefault="004C1FE4" w:rsidP="004C1FE4">
      <w:pPr>
        <w:pStyle w:val="Heading6"/>
        <w:spacing w:after="120"/>
        <w:jc w:val="center"/>
        <w:rPr>
          <w:b/>
          <w:bCs/>
          <w:i w:val="0"/>
          <w:iCs w:val="0"/>
          <w:color w:val="000000" w:themeColor="text1"/>
          <w:sz w:val="28"/>
          <w:szCs w:val="24"/>
        </w:rPr>
      </w:pPr>
      <w:r w:rsidRPr="004C1FE4">
        <w:rPr>
          <w:b/>
          <w:bCs/>
          <w:i w:val="0"/>
          <w:iCs w:val="0"/>
          <w:color w:val="000000" w:themeColor="text1"/>
          <w:sz w:val="28"/>
          <w:szCs w:val="24"/>
        </w:rPr>
        <w:t>COMMITTEE OF ADJUSTMENT</w:t>
      </w:r>
    </w:p>
    <w:p w14:paraId="55740ABF" w14:textId="77777777" w:rsidR="004C1FE4" w:rsidRPr="004C1FE4" w:rsidRDefault="004C1FE4" w:rsidP="004C1FE4">
      <w:pPr>
        <w:pStyle w:val="Heading6"/>
        <w:jc w:val="center"/>
        <w:rPr>
          <w:sz w:val="24"/>
          <w:szCs w:val="22"/>
        </w:rPr>
      </w:pPr>
      <w:r w:rsidRPr="004C1FE4">
        <w:rPr>
          <w:sz w:val="24"/>
          <w:szCs w:val="22"/>
        </w:rPr>
        <w:t>TERMS OF REFERENCE</w:t>
      </w:r>
    </w:p>
    <w:p w14:paraId="5FCD2ABC" w14:textId="77777777" w:rsidR="004C1FE4" w:rsidRDefault="004C1FE4" w:rsidP="004C1FE4">
      <w:pPr>
        <w:jc w:val="center"/>
        <w:rPr>
          <w:b/>
          <w:sz w:val="24"/>
        </w:rPr>
      </w:pPr>
    </w:p>
    <w:p w14:paraId="5CED56F8" w14:textId="77777777" w:rsidR="004C1FE4" w:rsidRPr="00A25C78" w:rsidRDefault="004C1FE4" w:rsidP="004C1FE4">
      <w:pPr>
        <w:pStyle w:val="NormalWeb"/>
        <w:spacing w:before="0" w:beforeAutospacing="0" w:after="0" w:afterAutospacing="0"/>
        <w:rPr>
          <w:rFonts w:ascii="Arial" w:hAnsi="Arial" w:cs="Arial"/>
          <w:b/>
        </w:rPr>
      </w:pPr>
      <w:r w:rsidRPr="00A25C78">
        <w:rPr>
          <w:rFonts w:ascii="Arial" w:hAnsi="Arial" w:cs="Arial"/>
          <w:b/>
        </w:rPr>
        <w:t>PURPOSE</w:t>
      </w:r>
    </w:p>
    <w:p w14:paraId="182E5EC8" w14:textId="77777777" w:rsidR="004C1FE4" w:rsidRDefault="004C1FE4" w:rsidP="004C1FE4">
      <w:pPr>
        <w:pStyle w:val="NormalWeb"/>
        <w:spacing w:before="0" w:beforeAutospacing="0" w:after="0" w:afterAutospacing="0"/>
        <w:rPr>
          <w:rFonts w:ascii="Arial" w:hAnsi="Arial" w:cs="Arial"/>
        </w:rPr>
      </w:pPr>
    </w:p>
    <w:p w14:paraId="45F6EDB5" w14:textId="0EF56BB9" w:rsidR="004C1FE4" w:rsidRDefault="004C1FE4" w:rsidP="004C1FE4">
      <w:pPr>
        <w:pStyle w:val="NormalWeb"/>
        <w:spacing w:before="0" w:beforeAutospacing="0" w:after="0" w:afterAutospacing="0"/>
        <w:jc w:val="both"/>
        <w:rPr>
          <w:rFonts w:ascii="Arial" w:hAnsi="Arial" w:cs="Arial"/>
        </w:rPr>
      </w:pPr>
      <w:r>
        <w:rPr>
          <w:rFonts w:ascii="Arial" w:hAnsi="Arial" w:cs="Arial"/>
        </w:rPr>
        <w:t xml:space="preserve">The Committee of Adjustment is a statutory tribunal with authority delegated to it by the Council of the Township of Guelph/Eramosa under the provisions of the </w:t>
      </w:r>
      <w:r w:rsidRPr="004C1FE4">
        <w:rPr>
          <w:rFonts w:ascii="Arial" w:hAnsi="Arial" w:cs="Arial"/>
          <w:i/>
          <w:iCs/>
        </w:rPr>
        <w:t>Planning Act</w:t>
      </w:r>
      <w:r w:rsidR="00A029E6">
        <w:rPr>
          <w:rFonts w:ascii="Arial" w:hAnsi="Arial" w:cs="Arial"/>
          <w:i/>
          <w:iCs/>
        </w:rPr>
        <w:t xml:space="preserve"> </w:t>
      </w:r>
      <w:r w:rsidR="00A029E6" w:rsidRPr="00A029E6">
        <w:rPr>
          <w:rFonts w:ascii="Arial" w:hAnsi="Arial" w:cs="Arial"/>
          <w:i/>
          <w:iCs/>
        </w:rPr>
        <w:t>R.S.O. 1990, CHAPTER P.13</w:t>
      </w:r>
      <w:r>
        <w:rPr>
          <w:rFonts w:ascii="Arial" w:hAnsi="Arial" w:cs="Arial"/>
        </w:rPr>
        <w:t xml:space="preserve"> to hold public hearings to make decisions on applications submitted to the Township of Guelph/Eramosa Planning Department on minor variances and enlargement or extension to any existing legal non-conforming building or structure. The Committee operates independently from Council and its decisions may be appealed to the</w:t>
      </w:r>
      <w:r w:rsidR="00A029E6">
        <w:rPr>
          <w:rFonts w:ascii="Arial" w:hAnsi="Arial" w:cs="Arial"/>
        </w:rPr>
        <w:t xml:space="preserve"> Ontario</w:t>
      </w:r>
      <w:r>
        <w:rPr>
          <w:rFonts w:ascii="Arial" w:hAnsi="Arial" w:cs="Arial"/>
        </w:rPr>
        <w:t xml:space="preserve"> L</w:t>
      </w:r>
      <w:r w:rsidR="00A029E6">
        <w:rPr>
          <w:rFonts w:ascii="Arial" w:hAnsi="Arial" w:cs="Arial"/>
        </w:rPr>
        <w:t>and</w:t>
      </w:r>
      <w:r>
        <w:rPr>
          <w:rFonts w:ascii="Arial" w:hAnsi="Arial" w:cs="Arial"/>
        </w:rPr>
        <w:t xml:space="preserve"> Tribunal (</w:t>
      </w:r>
      <w:r w:rsidR="00A029E6">
        <w:rPr>
          <w:rFonts w:ascii="Arial" w:hAnsi="Arial" w:cs="Arial"/>
        </w:rPr>
        <w:t>OL</w:t>
      </w:r>
      <w:r>
        <w:rPr>
          <w:rFonts w:ascii="Arial" w:hAnsi="Arial" w:cs="Arial"/>
        </w:rPr>
        <w:t>T).</w:t>
      </w:r>
    </w:p>
    <w:p w14:paraId="2D0A046F" w14:textId="77777777" w:rsidR="004C1FE4" w:rsidRDefault="004C1FE4" w:rsidP="004C1FE4">
      <w:pPr>
        <w:pStyle w:val="NormalWeb"/>
        <w:spacing w:before="0" w:beforeAutospacing="0" w:after="0" w:afterAutospacing="0"/>
        <w:jc w:val="both"/>
        <w:rPr>
          <w:rFonts w:ascii="Arial" w:hAnsi="Arial" w:cs="Arial"/>
        </w:rPr>
      </w:pPr>
    </w:p>
    <w:p w14:paraId="7458DB55" w14:textId="77777777" w:rsidR="004C1FE4" w:rsidRPr="00A25C78" w:rsidRDefault="004C1FE4" w:rsidP="004C1FE4">
      <w:pPr>
        <w:pStyle w:val="NormalWeb"/>
        <w:spacing w:before="0" w:beforeAutospacing="0" w:after="0" w:afterAutospacing="0"/>
        <w:jc w:val="both"/>
        <w:rPr>
          <w:rFonts w:ascii="Arial" w:hAnsi="Arial" w:cs="Arial"/>
          <w:b/>
        </w:rPr>
      </w:pPr>
      <w:r w:rsidRPr="00A25C78">
        <w:rPr>
          <w:rFonts w:ascii="Arial" w:hAnsi="Arial" w:cs="Arial"/>
          <w:b/>
        </w:rPr>
        <w:t>MANDATE</w:t>
      </w:r>
    </w:p>
    <w:p w14:paraId="0FE330E3" w14:textId="77777777" w:rsidR="004C1FE4" w:rsidRDefault="004C1FE4" w:rsidP="004C1FE4">
      <w:pPr>
        <w:pStyle w:val="NormalWeb"/>
        <w:spacing w:before="0" w:beforeAutospacing="0" w:after="0" w:afterAutospacing="0"/>
        <w:rPr>
          <w:rFonts w:ascii="Arial" w:hAnsi="Arial" w:cs="Arial"/>
        </w:rPr>
      </w:pPr>
    </w:p>
    <w:p w14:paraId="19D72240" w14:textId="77777777" w:rsidR="004C1FE4" w:rsidRDefault="004C1FE4" w:rsidP="004C1FE4">
      <w:pPr>
        <w:pStyle w:val="NormalWeb"/>
        <w:spacing w:before="0" w:beforeAutospacing="0" w:after="0" w:afterAutospacing="0"/>
        <w:rPr>
          <w:rFonts w:ascii="Arial" w:hAnsi="Arial" w:cs="Arial"/>
        </w:rPr>
      </w:pPr>
      <w:r>
        <w:rPr>
          <w:rFonts w:ascii="Arial" w:hAnsi="Arial" w:cs="Arial"/>
        </w:rPr>
        <w:t>The goal of the Committee of Adjustment is to provide for and conduct a fair hearing by:</w:t>
      </w:r>
    </w:p>
    <w:p w14:paraId="6D49A40D" w14:textId="77777777" w:rsidR="004C1FE4" w:rsidRDefault="004C1FE4" w:rsidP="004C1FE4">
      <w:pPr>
        <w:pStyle w:val="NormalWeb"/>
        <w:spacing w:before="0" w:beforeAutospacing="0" w:after="0" w:afterAutospacing="0"/>
        <w:rPr>
          <w:rFonts w:ascii="Arial" w:hAnsi="Arial" w:cs="Arial"/>
        </w:rPr>
      </w:pPr>
    </w:p>
    <w:p w14:paraId="3D276668" w14:textId="77777777" w:rsidR="004C1FE4" w:rsidRDefault="004C1FE4" w:rsidP="004C1FE4">
      <w:pPr>
        <w:pStyle w:val="NormalWeb"/>
        <w:numPr>
          <w:ilvl w:val="0"/>
          <w:numId w:val="1"/>
        </w:numPr>
        <w:spacing w:before="0" w:beforeAutospacing="0" w:after="0" w:afterAutospacing="0"/>
        <w:rPr>
          <w:rFonts w:ascii="Arial" w:hAnsi="Arial" w:cs="Arial"/>
        </w:rPr>
      </w:pPr>
      <w:r>
        <w:rPr>
          <w:rFonts w:ascii="Arial" w:hAnsi="Arial" w:cs="Arial"/>
        </w:rPr>
        <w:t>Allowing anyone wishing to speak to an application an opportunity to do so</w:t>
      </w:r>
    </w:p>
    <w:p w14:paraId="2B907BF9" w14:textId="77777777" w:rsidR="004C1FE4" w:rsidRDefault="004C1FE4" w:rsidP="004C1FE4">
      <w:pPr>
        <w:pStyle w:val="NormalWeb"/>
        <w:spacing w:before="0" w:beforeAutospacing="0" w:after="0" w:afterAutospacing="0"/>
        <w:rPr>
          <w:rFonts w:ascii="Arial" w:hAnsi="Arial" w:cs="Arial"/>
        </w:rPr>
      </w:pPr>
    </w:p>
    <w:p w14:paraId="60F0D147" w14:textId="77777777" w:rsidR="004C1FE4" w:rsidRDefault="004C1FE4" w:rsidP="004C1FE4">
      <w:pPr>
        <w:pStyle w:val="NormalWeb"/>
        <w:numPr>
          <w:ilvl w:val="0"/>
          <w:numId w:val="1"/>
        </w:numPr>
        <w:spacing w:before="0" w:beforeAutospacing="0" w:after="0" w:afterAutospacing="0"/>
        <w:rPr>
          <w:rFonts w:ascii="Arial" w:hAnsi="Arial" w:cs="Arial"/>
        </w:rPr>
      </w:pPr>
      <w:r>
        <w:rPr>
          <w:rFonts w:ascii="Arial" w:hAnsi="Arial" w:cs="Arial"/>
        </w:rPr>
        <w:t>Giving due diligence to the consideration of each application</w:t>
      </w:r>
    </w:p>
    <w:p w14:paraId="1199781F" w14:textId="77777777" w:rsidR="004C1FE4" w:rsidRDefault="004C1FE4" w:rsidP="004C1FE4">
      <w:pPr>
        <w:pStyle w:val="NormalWeb"/>
        <w:spacing w:before="0" w:beforeAutospacing="0" w:after="0" w:afterAutospacing="0"/>
        <w:rPr>
          <w:rFonts w:ascii="Arial" w:hAnsi="Arial" w:cs="Arial"/>
        </w:rPr>
      </w:pPr>
    </w:p>
    <w:p w14:paraId="47A2033F" w14:textId="77777777" w:rsidR="004C1FE4" w:rsidRDefault="004C1FE4" w:rsidP="004C1FE4">
      <w:pPr>
        <w:pStyle w:val="NormalWeb"/>
        <w:numPr>
          <w:ilvl w:val="0"/>
          <w:numId w:val="1"/>
        </w:numPr>
        <w:spacing w:before="0" w:beforeAutospacing="0" w:after="0" w:afterAutospacing="0"/>
        <w:rPr>
          <w:rFonts w:ascii="Arial" w:hAnsi="Arial" w:cs="Arial"/>
        </w:rPr>
      </w:pPr>
      <w:r>
        <w:rPr>
          <w:rFonts w:ascii="Arial" w:hAnsi="Arial" w:cs="Arial"/>
        </w:rPr>
        <w:t>Openly having all discussions about each application and making all decisions in public at the hearing</w:t>
      </w:r>
    </w:p>
    <w:p w14:paraId="2D635464" w14:textId="77777777" w:rsidR="004C1FE4" w:rsidRDefault="004C1FE4" w:rsidP="004C1FE4">
      <w:pPr>
        <w:pStyle w:val="NormalWeb"/>
        <w:spacing w:before="0" w:beforeAutospacing="0" w:after="0" w:afterAutospacing="0"/>
        <w:rPr>
          <w:rFonts w:ascii="Arial" w:hAnsi="Arial" w:cs="Arial"/>
        </w:rPr>
      </w:pPr>
    </w:p>
    <w:p w14:paraId="56A94543" w14:textId="77777777" w:rsidR="004C1FE4" w:rsidRDefault="004C1FE4" w:rsidP="004C1FE4">
      <w:pPr>
        <w:pStyle w:val="NormalWeb"/>
        <w:numPr>
          <w:ilvl w:val="0"/>
          <w:numId w:val="1"/>
        </w:numPr>
        <w:spacing w:before="0" w:beforeAutospacing="0" w:after="0" w:afterAutospacing="0"/>
        <w:rPr>
          <w:rFonts w:ascii="Arial" w:hAnsi="Arial" w:cs="Arial"/>
        </w:rPr>
      </w:pPr>
      <w:r>
        <w:rPr>
          <w:rFonts w:ascii="Arial" w:hAnsi="Arial" w:cs="Arial"/>
        </w:rPr>
        <w:t>Making rational decisions with appropriate, well thought out conditions</w:t>
      </w:r>
    </w:p>
    <w:p w14:paraId="36D2F960" w14:textId="77777777" w:rsidR="004C1FE4" w:rsidRDefault="004C1FE4" w:rsidP="004C1FE4">
      <w:pPr>
        <w:pStyle w:val="NormalWeb"/>
        <w:spacing w:before="0" w:beforeAutospacing="0" w:after="0" w:afterAutospacing="0"/>
        <w:rPr>
          <w:rFonts w:ascii="Arial" w:hAnsi="Arial" w:cs="Arial"/>
        </w:rPr>
      </w:pPr>
    </w:p>
    <w:p w14:paraId="56B5B024" w14:textId="77777777" w:rsidR="004C1FE4" w:rsidRDefault="004C1FE4" w:rsidP="004C1FE4">
      <w:pPr>
        <w:pStyle w:val="NormalWeb"/>
        <w:numPr>
          <w:ilvl w:val="0"/>
          <w:numId w:val="1"/>
        </w:numPr>
        <w:spacing w:before="0" w:beforeAutospacing="0" w:after="0" w:afterAutospacing="0"/>
        <w:rPr>
          <w:rFonts w:ascii="Arial" w:hAnsi="Arial" w:cs="Arial"/>
        </w:rPr>
      </w:pPr>
      <w:r>
        <w:rPr>
          <w:rFonts w:ascii="Arial" w:hAnsi="Arial" w:cs="Arial"/>
        </w:rPr>
        <w:t>Clearly stating the reasons for their decisions.</w:t>
      </w:r>
    </w:p>
    <w:p w14:paraId="13332DDF" w14:textId="77777777" w:rsidR="004C1FE4" w:rsidRDefault="004C1FE4" w:rsidP="004C1FE4">
      <w:pPr>
        <w:pStyle w:val="NormalWeb"/>
        <w:spacing w:before="0" w:beforeAutospacing="0" w:after="0" w:afterAutospacing="0"/>
        <w:rPr>
          <w:rFonts w:ascii="Arial" w:hAnsi="Arial" w:cs="Arial"/>
        </w:rPr>
      </w:pPr>
    </w:p>
    <w:p w14:paraId="2D7380DB" w14:textId="77777777" w:rsidR="004C1FE4" w:rsidRDefault="004C1FE4" w:rsidP="004C1FE4">
      <w:pPr>
        <w:pStyle w:val="NormalWeb"/>
        <w:spacing w:before="0" w:beforeAutospacing="0" w:after="0" w:afterAutospacing="0"/>
        <w:rPr>
          <w:rFonts w:ascii="Arial" w:hAnsi="Arial" w:cs="Arial"/>
        </w:rPr>
      </w:pPr>
      <w:r>
        <w:rPr>
          <w:rFonts w:ascii="Arial" w:hAnsi="Arial" w:cs="Arial"/>
        </w:rPr>
        <w:t>The Committee of Adjustment may:</w:t>
      </w:r>
    </w:p>
    <w:p w14:paraId="432317EB" w14:textId="77777777" w:rsidR="004C1FE4" w:rsidRDefault="004C1FE4" w:rsidP="004C1FE4">
      <w:pPr>
        <w:pStyle w:val="NormalWeb"/>
        <w:spacing w:before="0" w:beforeAutospacing="0" w:after="0" w:afterAutospacing="0"/>
        <w:rPr>
          <w:rFonts w:ascii="Arial" w:hAnsi="Arial" w:cs="Arial"/>
        </w:rPr>
      </w:pPr>
    </w:p>
    <w:p w14:paraId="34595B5A" w14:textId="77777777" w:rsidR="004C1FE4" w:rsidRDefault="004C1FE4" w:rsidP="004C1FE4">
      <w:pPr>
        <w:pStyle w:val="NormalWeb"/>
        <w:numPr>
          <w:ilvl w:val="0"/>
          <w:numId w:val="1"/>
        </w:numPr>
        <w:spacing w:before="0" w:beforeAutospacing="0" w:after="0" w:afterAutospacing="0"/>
        <w:rPr>
          <w:rFonts w:ascii="Arial" w:hAnsi="Arial" w:cs="Arial"/>
        </w:rPr>
      </w:pPr>
      <w:r>
        <w:rPr>
          <w:rFonts w:ascii="Arial" w:hAnsi="Arial" w:cs="Arial"/>
        </w:rPr>
        <w:t xml:space="preserve">Grant a minor variance to any zoning by-laws passed under s.34 of the </w:t>
      </w:r>
      <w:r w:rsidRPr="004C1FE4">
        <w:rPr>
          <w:rFonts w:ascii="Arial" w:hAnsi="Arial" w:cs="Arial"/>
          <w:i/>
          <w:iCs/>
        </w:rPr>
        <w:t>Planning Act</w:t>
      </w:r>
      <w:r>
        <w:rPr>
          <w:rFonts w:ascii="Arial" w:hAnsi="Arial" w:cs="Arial"/>
        </w:rPr>
        <w:t xml:space="preserve"> (or a predecessor of this section) in respect of the land, buildings or structure, or the use thereof.</w:t>
      </w:r>
    </w:p>
    <w:p w14:paraId="63126263" w14:textId="77777777" w:rsidR="004C1FE4" w:rsidRDefault="004C1FE4" w:rsidP="004C1FE4">
      <w:pPr>
        <w:pStyle w:val="NormalWeb"/>
        <w:spacing w:before="0" w:beforeAutospacing="0" w:after="0" w:afterAutospacing="0"/>
        <w:ind w:left="720"/>
        <w:rPr>
          <w:rFonts w:ascii="Arial" w:hAnsi="Arial" w:cs="Arial"/>
        </w:rPr>
      </w:pPr>
    </w:p>
    <w:p w14:paraId="53554FDF" w14:textId="77777777" w:rsidR="004C1FE4" w:rsidRDefault="004C1FE4" w:rsidP="004C1FE4">
      <w:pPr>
        <w:pStyle w:val="NormalWeb"/>
        <w:numPr>
          <w:ilvl w:val="0"/>
          <w:numId w:val="1"/>
        </w:numPr>
        <w:spacing w:before="0" w:beforeAutospacing="0" w:after="0" w:afterAutospacing="0"/>
        <w:rPr>
          <w:rFonts w:ascii="Arial" w:hAnsi="Arial" w:cs="Arial"/>
        </w:rPr>
      </w:pPr>
      <w:r>
        <w:rPr>
          <w:rFonts w:ascii="Arial" w:hAnsi="Arial" w:cs="Arial"/>
        </w:rPr>
        <w:t xml:space="preserve">Approve one or more applications for enlargement or extension to any existing legal non-conforming building or structure </w:t>
      </w:r>
      <w:r w:rsidRPr="007934AC">
        <w:rPr>
          <w:rFonts w:ascii="Arial" w:hAnsi="Arial" w:cs="Arial"/>
        </w:rPr>
        <w:t>provided that</w:t>
      </w:r>
      <w:r>
        <w:rPr>
          <w:rFonts w:ascii="Arial" w:hAnsi="Arial" w:cs="Arial"/>
        </w:rPr>
        <w:t xml:space="preserve"> the use continued from the date that the by-law was passed until the date of the application to the Committee.  </w:t>
      </w:r>
    </w:p>
    <w:p w14:paraId="0AE60B09" w14:textId="77777777" w:rsidR="004C1FE4" w:rsidRDefault="004C1FE4" w:rsidP="004C1FE4">
      <w:pPr>
        <w:pStyle w:val="NormalWeb"/>
        <w:spacing w:before="0" w:beforeAutospacing="0" w:after="0" w:afterAutospacing="0"/>
        <w:ind w:left="720"/>
        <w:rPr>
          <w:rFonts w:ascii="Arial" w:hAnsi="Arial" w:cs="Arial"/>
        </w:rPr>
      </w:pPr>
    </w:p>
    <w:p w14:paraId="364216C3" w14:textId="77777777" w:rsidR="004C1FE4" w:rsidRDefault="004C1FE4" w:rsidP="004C1FE4">
      <w:pPr>
        <w:pStyle w:val="NormalWeb"/>
        <w:numPr>
          <w:ilvl w:val="0"/>
          <w:numId w:val="1"/>
        </w:numPr>
        <w:spacing w:before="0" w:beforeAutospacing="0" w:after="0" w:afterAutospacing="0"/>
        <w:rPr>
          <w:rFonts w:ascii="Arial" w:hAnsi="Arial" w:cs="Arial"/>
        </w:rPr>
      </w:pPr>
      <w:r>
        <w:rPr>
          <w:rFonts w:ascii="Arial" w:hAnsi="Arial" w:cs="Arial"/>
        </w:rPr>
        <w:t xml:space="preserve">Approve one or more applications for a use that is either </w:t>
      </w:r>
      <w:r w:rsidRPr="007934AC">
        <w:rPr>
          <w:rFonts w:ascii="Arial" w:hAnsi="Arial" w:cs="Arial"/>
        </w:rPr>
        <w:t>similar to</w:t>
      </w:r>
      <w:r>
        <w:rPr>
          <w:rFonts w:ascii="Arial" w:hAnsi="Arial" w:cs="Arial"/>
        </w:rPr>
        <w:t xml:space="preserve"> or that is </w:t>
      </w:r>
      <w:r w:rsidRPr="007934AC">
        <w:rPr>
          <w:rFonts w:ascii="Arial" w:hAnsi="Arial" w:cs="Arial"/>
        </w:rPr>
        <w:t>more compatible with</w:t>
      </w:r>
      <w:r>
        <w:rPr>
          <w:rFonts w:ascii="Arial" w:hAnsi="Arial" w:cs="Arial"/>
        </w:rPr>
        <w:t xml:space="preserve"> the uses permitted in the by-</w:t>
      </w:r>
      <w:r w:rsidRPr="004F05D6">
        <w:rPr>
          <w:rFonts w:ascii="Arial" w:hAnsi="Arial" w:cs="Arial"/>
        </w:rPr>
        <w:t>law.</w:t>
      </w:r>
    </w:p>
    <w:p w14:paraId="206FFD0D" w14:textId="77777777" w:rsidR="004C1FE4" w:rsidRDefault="004C1FE4" w:rsidP="004C1FE4">
      <w:pPr>
        <w:pStyle w:val="ListParagraph"/>
        <w:rPr>
          <w:rFonts w:cs="Arial"/>
        </w:rPr>
      </w:pPr>
    </w:p>
    <w:p w14:paraId="034B96C5" w14:textId="5F7CEB43" w:rsidR="004C1FE4" w:rsidRDefault="004C1FE4" w:rsidP="004C1FE4">
      <w:pPr>
        <w:pStyle w:val="NormalWeb"/>
        <w:spacing w:before="0" w:beforeAutospacing="0" w:after="0" w:afterAutospacing="0"/>
        <w:rPr>
          <w:rFonts w:ascii="Arial" w:hAnsi="Arial" w:cs="Arial"/>
        </w:rPr>
      </w:pPr>
      <w:r>
        <w:rPr>
          <w:rFonts w:ascii="Arial" w:hAnsi="Arial" w:cs="Arial"/>
        </w:rPr>
        <w:lastRenderedPageBreak/>
        <w:t xml:space="preserve">Any responsibilities not clearly identified within the Terms of Reference shall be in accordance with </w:t>
      </w:r>
      <w:r w:rsidR="00A029E6">
        <w:rPr>
          <w:rFonts w:ascii="Arial" w:hAnsi="Arial" w:cs="Arial"/>
        </w:rPr>
        <w:t xml:space="preserve">s.44 and s.45 of </w:t>
      </w:r>
      <w:r>
        <w:rPr>
          <w:rFonts w:ascii="Arial" w:hAnsi="Arial" w:cs="Arial"/>
        </w:rPr>
        <w:t xml:space="preserve">the </w:t>
      </w:r>
      <w:r>
        <w:rPr>
          <w:rFonts w:ascii="Arial" w:hAnsi="Arial" w:cs="Arial"/>
          <w:i/>
        </w:rPr>
        <w:t>Planning Act.</w:t>
      </w:r>
    </w:p>
    <w:p w14:paraId="05E3BC24" w14:textId="77777777" w:rsidR="004C1FE4" w:rsidRDefault="004C1FE4" w:rsidP="004C1FE4">
      <w:pPr>
        <w:pStyle w:val="NormalWeb"/>
        <w:spacing w:before="0" w:beforeAutospacing="0" w:after="0" w:afterAutospacing="0"/>
        <w:rPr>
          <w:rFonts w:ascii="Arial" w:hAnsi="Arial" w:cs="Arial"/>
        </w:rPr>
      </w:pPr>
    </w:p>
    <w:p w14:paraId="0CB569E1" w14:textId="77777777" w:rsidR="004C1FE4" w:rsidRDefault="004C1FE4" w:rsidP="004C1FE4">
      <w:pPr>
        <w:pStyle w:val="NormalWeb"/>
        <w:spacing w:before="0" w:beforeAutospacing="0" w:after="0" w:afterAutospacing="0"/>
        <w:rPr>
          <w:rFonts w:ascii="Arial" w:hAnsi="Arial" w:cs="Arial"/>
          <w:b/>
        </w:rPr>
      </w:pPr>
    </w:p>
    <w:p w14:paraId="26AB9B12" w14:textId="77777777" w:rsidR="004C1FE4" w:rsidRDefault="004C1FE4" w:rsidP="004C1FE4">
      <w:pPr>
        <w:pStyle w:val="NormalWeb"/>
        <w:spacing w:before="0" w:beforeAutospacing="0" w:after="0" w:afterAutospacing="0"/>
        <w:rPr>
          <w:rFonts w:ascii="Arial" w:hAnsi="Arial" w:cs="Arial"/>
          <w:b/>
        </w:rPr>
      </w:pPr>
    </w:p>
    <w:p w14:paraId="2068D0EB" w14:textId="77777777" w:rsidR="004C1FE4" w:rsidRDefault="004C1FE4" w:rsidP="004C1FE4">
      <w:pPr>
        <w:pStyle w:val="NormalWeb"/>
        <w:spacing w:before="0" w:beforeAutospacing="0" w:after="0" w:afterAutospacing="0"/>
        <w:rPr>
          <w:rFonts w:ascii="Arial" w:hAnsi="Arial" w:cs="Arial"/>
          <w:b/>
        </w:rPr>
      </w:pPr>
      <w:r w:rsidRPr="007934AC">
        <w:rPr>
          <w:rFonts w:ascii="Arial" w:hAnsi="Arial" w:cs="Arial"/>
          <w:b/>
        </w:rPr>
        <w:t>DELEGATED AUTHORITY</w:t>
      </w:r>
    </w:p>
    <w:p w14:paraId="1F574409" w14:textId="77777777" w:rsidR="004C1FE4" w:rsidRPr="007934AC" w:rsidRDefault="004C1FE4" w:rsidP="004C1FE4">
      <w:pPr>
        <w:pStyle w:val="NormalWeb"/>
        <w:jc w:val="both"/>
        <w:rPr>
          <w:rFonts w:ascii="Arial" w:hAnsi="Arial" w:cs="Arial"/>
        </w:rPr>
      </w:pPr>
      <w:r w:rsidRPr="007934AC">
        <w:rPr>
          <w:rFonts w:ascii="Arial" w:hAnsi="Arial" w:cs="Arial"/>
        </w:rPr>
        <w:t xml:space="preserve">The Committee of Adjustment is a quasi-judicial body, charged with observance and protection of applicable planning law and also with protecting the rights of the individuals affected by the decisions made.  </w:t>
      </w:r>
    </w:p>
    <w:p w14:paraId="71D9DB6B" w14:textId="77777777" w:rsidR="004C1FE4" w:rsidRPr="007934AC" w:rsidRDefault="004C1FE4" w:rsidP="004C1FE4">
      <w:pPr>
        <w:pStyle w:val="NormalWeb"/>
        <w:jc w:val="both"/>
        <w:rPr>
          <w:rFonts w:ascii="Arial" w:hAnsi="Arial" w:cs="Arial"/>
        </w:rPr>
      </w:pPr>
      <w:r w:rsidRPr="007934AC">
        <w:rPr>
          <w:rFonts w:ascii="Arial" w:hAnsi="Arial" w:cs="Arial"/>
        </w:rPr>
        <w:t xml:space="preserve">The common law principles of natural justice require the Committee of Adjustment to ensure that individuals affected by their decisions have their equivalent of “a day in court”. The Committee must also satisfy legal requirements concerning notice, public hearings, calling of witness, notices of decisions and recording of proceedings.  All timelines under the Act will be strictly adhered to. </w:t>
      </w:r>
    </w:p>
    <w:p w14:paraId="4DC38305" w14:textId="77777777" w:rsidR="004C1FE4" w:rsidRPr="007934AC" w:rsidRDefault="004C1FE4" w:rsidP="004C1FE4">
      <w:pPr>
        <w:pStyle w:val="NormalWeb"/>
        <w:jc w:val="both"/>
        <w:rPr>
          <w:rFonts w:ascii="Arial" w:hAnsi="Arial" w:cs="Arial"/>
        </w:rPr>
      </w:pPr>
      <w:r w:rsidRPr="007934AC">
        <w:rPr>
          <w:rFonts w:ascii="Arial" w:hAnsi="Arial" w:cs="Arial"/>
        </w:rPr>
        <w:t xml:space="preserve">As well as the legal procedures detailed in the </w:t>
      </w:r>
      <w:r w:rsidRPr="004C1FE4">
        <w:rPr>
          <w:rFonts w:ascii="Arial" w:hAnsi="Arial" w:cs="Arial"/>
          <w:i/>
          <w:iCs/>
        </w:rPr>
        <w:t>Planning Act,</w:t>
      </w:r>
      <w:r w:rsidRPr="007934AC">
        <w:rPr>
          <w:rFonts w:ascii="Arial" w:hAnsi="Arial" w:cs="Arial"/>
        </w:rPr>
        <w:t xml:space="preserve"> the </w:t>
      </w:r>
      <w:r w:rsidRPr="00A029E6">
        <w:rPr>
          <w:rFonts w:ascii="Arial" w:hAnsi="Arial" w:cs="Arial"/>
          <w:i/>
          <w:iCs/>
        </w:rPr>
        <w:t>Municipal Act,</w:t>
      </w:r>
      <w:r w:rsidRPr="007934AC">
        <w:rPr>
          <w:rFonts w:ascii="Arial" w:hAnsi="Arial" w:cs="Arial"/>
        </w:rPr>
        <w:t xml:space="preserve"> the </w:t>
      </w:r>
      <w:r w:rsidRPr="00A029E6">
        <w:rPr>
          <w:rFonts w:ascii="Arial" w:hAnsi="Arial" w:cs="Arial"/>
          <w:i/>
          <w:iCs/>
        </w:rPr>
        <w:t>Statutory Powers Procedure Act</w:t>
      </w:r>
      <w:r w:rsidRPr="007934AC">
        <w:rPr>
          <w:rFonts w:ascii="Arial" w:hAnsi="Arial" w:cs="Arial"/>
        </w:rPr>
        <w:t xml:space="preserve">, the </w:t>
      </w:r>
      <w:r w:rsidRPr="00A029E6">
        <w:rPr>
          <w:rFonts w:ascii="Arial" w:hAnsi="Arial" w:cs="Arial"/>
          <w:i/>
          <w:iCs/>
        </w:rPr>
        <w:t xml:space="preserve">Municipal Conflict of Interest Act </w:t>
      </w:r>
      <w:r w:rsidRPr="007934AC">
        <w:rPr>
          <w:rFonts w:ascii="Arial" w:hAnsi="Arial" w:cs="Arial"/>
        </w:rPr>
        <w:t xml:space="preserve">and the </w:t>
      </w:r>
      <w:r w:rsidRPr="00A029E6">
        <w:rPr>
          <w:rFonts w:ascii="Arial" w:hAnsi="Arial" w:cs="Arial"/>
          <w:i/>
          <w:iCs/>
        </w:rPr>
        <w:t>Municipal</w:t>
      </w:r>
      <w:r w:rsidRPr="007934AC">
        <w:rPr>
          <w:rFonts w:ascii="Arial" w:hAnsi="Arial" w:cs="Arial"/>
        </w:rPr>
        <w:t xml:space="preserve"> </w:t>
      </w:r>
      <w:r w:rsidRPr="004C1FE4">
        <w:rPr>
          <w:rFonts w:ascii="Arial" w:hAnsi="Arial" w:cs="Arial"/>
          <w:i/>
          <w:iCs/>
        </w:rPr>
        <w:t>Freedom of Information and Protection of Privacy Act</w:t>
      </w:r>
      <w:r w:rsidRPr="007934AC">
        <w:rPr>
          <w:rFonts w:ascii="Arial" w:hAnsi="Arial" w:cs="Arial"/>
        </w:rPr>
        <w:t xml:space="preserve"> gover</w:t>
      </w:r>
      <w:r>
        <w:rPr>
          <w:rFonts w:ascii="Arial" w:hAnsi="Arial" w:cs="Arial"/>
        </w:rPr>
        <w:t xml:space="preserve">n the Committee of Adjustment. </w:t>
      </w:r>
    </w:p>
    <w:p w14:paraId="60862710" w14:textId="67B5A8FA" w:rsidR="004C1FE4" w:rsidRPr="007934AC" w:rsidRDefault="004C1FE4" w:rsidP="004C1FE4">
      <w:pPr>
        <w:pStyle w:val="NormalWeb"/>
        <w:jc w:val="both"/>
        <w:rPr>
          <w:rFonts w:ascii="Arial" w:hAnsi="Arial" w:cs="Arial"/>
        </w:rPr>
      </w:pPr>
      <w:r w:rsidRPr="007934AC">
        <w:rPr>
          <w:rFonts w:ascii="Arial" w:hAnsi="Arial" w:cs="Arial"/>
        </w:rPr>
        <w:t xml:space="preserve">The Committee of Adjustment is guided by planning policies and controls established by the </w:t>
      </w:r>
      <w:r>
        <w:rPr>
          <w:rFonts w:ascii="Arial" w:hAnsi="Arial" w:cs="Arial"/>
        </w:rPr>
        <w:t>Township of Guelph/Eramosa</w:t>
      </w:r>
      <w:r w:rsidRPr="007934AC">
        <w:rPr>
          <w:rFonts w:ascii="Arial" w:hAnsi="Arial" w:cs="Arial"/>
        </w:rPr>
        <w:t xml:space="preserve"> Council through </w:t>
      </w:r>
      <w:r w:rsidR="00A029E6">
        <w:rPr>
          <w:rFonts w:ascii="Arial" w:hAnsi="Arial" w:cs="Arial"/>
        </w:rPr>
        <w:t>z</w:t>
      </w:r>
      <w:r w:rsidRPr="007934AC">
        <w:rPr>
          <w:rFonts w:ascii="Arial" w:hAnsi="Arial" w:cs="Arial"/>
        </w:rPr>
        <w:t xml:space="preserve">oning </w:t>
      </w:r>
      <w:r w:rsidR="00A029E6">
        <w:rPr>
          <w:rFonts w:ascii="Arial" w:hAnsi="Arial" w:cs="Arial"/>
        </w:rPr>
        <w:t>b</w:t>
      </w:r>
      <w:r w:rsidRPr="007934AC">
        <w:rPr>
          <w:rFonts w:ascii="Arial" w:hAnsi="Arial" w:cs="Arial"/>
        </w:rPr>
        <w:t>y-</w:t>
      </w:r>
      <w:r w:rsidR="00A029E6">
        <w:rPr>
          <w:rFonts w:ascii="Arial" w:hAnsi="Arial" w:cs="Arial"/>
        </w:rPr>
        <w:t>l</w:t>
      </w:r>
      <w:r w:rsidRPr="007934AC">
        <w:rPr>
          <w:rFonts w:ascii="Arial" w:hAnsi="Arial" w:cs="Arial"/>
        </w:rPr>
        <w:t xml:space="preserve">aws and other </w:t>
      </w:r>
      <w:r w:rsidR="00A029E6">
        <w:rPr>
          <w:rFonts w:ascii="Arial" w:hAnsi="Arial" w:cs="Arial"/>
        </w:rPr>
        <w:t>b</w:t>
      </w:r>
      <w:r w:rsidRPr="007934AC">
        <w:rPr>
          <w:rFonts w:ascii="Arial" w:hAnsi="Arial" w:cs="Arial"/>
        </w:rPr>
        <w:t>y-</w:t>
      </w:r>
      <w:r w:rsidR="00A029E6">
        <w:rPr>
          <w:rFonts w:ascii="Arial" w:hAnsi="Arial" w:cs="Arial"/>
        </w:rPr>
        <w:t>l</w:t>
      </w:r>
      <w:r w:rsidRPr="007934AC">
        <w:rPr>
          <w:rFonts w:ascii="Arial" w:hAnsi="Arial" w:cs="Arial"/>
        </w:rPr>
        <w:t>aws for controlling development and the</w:t>
      </w:r>
      <w:r>
        <w:rPr>
          <w:rFonts w:ascii="Arial" w:hAnsi="Arial" w:cs="Arial"/>
        </w:rPr>
        <w:t xml:space="preserve"> Official Plan and</w:t>
      </w:r>
      <w:r w:rsidRPr="007934AC">
        <w:rPr>
          <w:rFonts w:ascii="Arial" w:hAnsi="Arial" w:cs="Arial"/>
        </w:rPr>
        <w:t xml:space="preserve"> planning policies of </w:t>
      </w:r>
      <w:r>
        <w:rPr>
          <w:rFonts w:ascii="Arial" w:hAnsi="Arial" w:cs="Arial"/>
        </w:rPr>
        <w:t xml:space="preserve">Wellington County </w:t>
      </w:r>
      <w:r w:rsidRPr="007934AC">
        <w:rPr>
          <w:rFonts w:ascii="Arial" w:hAnsi="Arial" w:cs="Arial"/>
        </w:rPr>
        <w:t xml:space="preserve">and the Province of Ontario, including the </w:t>
      </w:r>
      <w:r w:rsidRPr="004C1FE4">
        <w:rPr>
          <w:rFonts w:ascii="Arial" w:hAnsi="Arial" w:cs="Arial"/>
          <w:i/>
          <w:iCs/>
        </w:rPr>
        <w:t>Planning Act</w:t>
      </w:r>
      <w:r w:rsidRPr="007934AC">
        <w:rPr>
          <w:rFonts w:ascii="Arial" w:hAnsi="Arial" w:cs="Arial"/>
        </w:rPr>
        <w:t xml:space="preserve">, statements of Provincial interest as defined in policy statements, implementation guidelines and Provincial plans. </w:t>
      </w:r>
    </w:p>
    <w:p w14:paraId="233FD6C7" w14:textId="78325CFD" w:rsidR="004C1FE4" w:rsidRPr="004C1FE4" w:rsidRDefault="004C1FE4" w:rsidP="004C1FE4">
      <w:pPr>
        <w:pStyle w:val="NormalWeb"/>
        <w:spacing w:before="0" w:beforeAutospacing="0" w:after="0" w:afterAutospacing="0"/>
        <w:jc w:val="both"/>
        <w:rPr>
          <w:rFonts w:ascii="Arial" w:hAnsi="Arial" w:cs="Arial"/>
          <w:b/>
        </w:rPr>
      </w:pPr>
      <w:r w:rsidRPr="007934AC">
        <w:rPr>
          <w:rFonts w:ascii="Arial" w:hAnsi="Arial" w:cs="Arial"/>
        </w:rPr>
        <w:t xml:space="preserve">The Committee of Adjustment has the authority to act on matters to carry out the mandate of the Committee pursuant to the </w:t>
      </w:r>
      <w:r w:rsidRPr="004C1FE4">
        <w:rPr>
          <w:rFonts w:ascii="Arial" w:hAnsi="Arial" w:cs="Arial"/>
          <w:i/>
          <w:iCs/>
        </w:rPr>
        <w:t>Planning Act,</w:t>
      </w:r>
      <w:r w:rsidRPr="007934AC">
        <w:rPr>
          <w:rFonts w:ascii="Arial" w:hAnsi="Arial" w:cs="Arial"/>
        </w:rPr>
        <w:t xml:space="preserve"> using its discretion and judgment.  </w:t>
      </w:r>
    </w:p>
    <w:p w14:paraId="73B0ECBF" w14:textId="77777777" w:rsidR="004C1FE4" w:rsidRDefault="004C1FE4" w:rsidP="004C1FE4">
      <w:pPr>
        <w:pStyle w:val="NormalWeb"/>
        <w:spacing w:before="0" w:beforeAutospacing="0" w:after="0" w:afterAutospacing="0"/>
        <w:rPr>
          <w:rFonts w:ascii="Arial" w:hAnsi="Arial" w:cs="Arial"/>
        </w:rPr>
      </w:pPr>
    </w:p>
    <w:p w14:paraId="4409F09F" w14:textId="78311C15" w:rsidR="004C1FE4" w:rsidRDefault="004C1FE4" w:rsidP="004C1FE4">
      <w:pPr>
        <w:pStyle w:val="NormalWeb"/>
        <w:spacing w:before="0" w:beforeAutospacing="0" w:after="0" w:afterAutospacing="0"/>
        <w:rPr>
          <w:rFonts w:ascii="Arial" w:hAnsi="Arial" w:cs="Arial"/>
          <w:b/>
        </w:rPr>
      </w:pPr>
      <w:r w:rsidRPr="0069335D">
        <w:rPr>
          <w:rFonts w:ascii="Arial" w:hAnsi="Arial" w:cs="Arial"/>
          <w:b/>
        </w:rPr>
        <w:t>COMMITTEE COMPOSITION</w:t>
      </w:r>
    </w:p>
    <w:p w14:paraId="597E2D3A" w14:textId="77777777" w:rsidR="004C1FE4" w:rsidRPr="004C1FE4" w:rsidRDefault="004C1FE4" w:rsidP="004C1FE4">
      <w:pPr>
        <w:pStyle w:val="NormalWeb"/>
        <w:spacing w:before="0" w:beforeAutospacing="0" w:after="0" w:afterAutospacing="0"/>
        <w:rPr>
          <w:rFonts w:ascii="Arial" w:hAnsi="Arial" w:cs="Arial"/>
          <w:b/>
        </w:rPr>
      </w:pPr>
    </w:p>
    <w:p w14:paraId="4C60EC83" w14:textId="5D2C91C1" w:rsidR="004C1FE4" w:rsidRDefault="004C1FE4" w:rsidP="004C1FE4">
      <w:pPr>
        <w:spacing w:after="120"/>
        <w:jc w:val="both"/>
        <w:rPr>
          <w:rFonts w:cs="Arial"/>
          <w:sz w:val="24"/>
          <w:szCs w:val="24"/>
        </w:rPr>
      </w:pPr>
      <w:r>
        <w:rPr>
          <w:rFonts w:cs="Arial"/>
          <w:sz w:val="24"/>
          <w:szCs w:val="24"/>
        </w:rPr>
        <w:t>Committee members will apply to positions on the committee and then be appointed by Township Council.</w:t>
      </w:r>
    </w:p>
    <w:p w14:paraId="5F5E9B7A" w14:textId="77777777" w:rsidR="00B23C63" w:rsidRPr="00F37713" w:rsidRDefault="00B23C63" w:rsidP="00B23C63">
      <w:pPr>
        <w:spacing w:after="120" w:line="276" w:lineRule="auto"/>
        <w:jc w:val="both"/>
        <w:rPr>
          <w:sz w:val="24"/>
          <w:szCs w:val="24"/>
        </w:rPr>
      </w:pPr>
      <w:r>
        <w:rPr>
          <w:rFonts w:cs="Arial"/>
          <w:b/>
          <w:bCs/>
          <w:i/>
          <w:iCs/>
          <w:sz w:val="24"/>
          <w:szCs w:val="24"/>
        </w:rPr>
        <w:t>No less than three (3</w:t>
      </w:r>
      <w:r w:rsidRPr="00F37713">
        <w:rPr>
          <w:rFonts w:cs="Arial"/>
          <w:b/>
          <w:bCs/>
          <w:i/>
          <w:iCs/>
          <w:sz w:val="24"/>
          <w:szCs w:val="24"/>
        </w:rPr>
        <w:t xml:space="preserve">) </w:t>
      </w:r>
      <w:r>
        <w:rPr>
          <w:b/>
          <w:bCs/>
          <w:i/>
          <w:iCs/>
          <w:sz w:val="24"/>
          <w:szCs w:val="24"/>
        </w:rPr>
        <w:t>and no greater than five (5)</w:t>
      </w:r>
      <w:r w:rsidRPr="00F37713">
        <w:rPr>
          <w:sz w:val="24"/>
          <w:szCs w:val="24"/>
        </w:rPr>
        <w:t xml:space="preserve"> </w:t>
      </w:r>
      <w:r w:rsidRPr="00F37713">
        <w:rPr>
          <w:rFonts w:cs="Arial"/>
          <w:b/>
          <w:bCs/>
          <w:i/>
          <w:iCs/>
          <w:sz w:val="24"/>
          <w:szCs w:val="24"/>
        </w:rPr>
        <w:t>m</w:t>
      </w:r>
      <w:r w:rsidRPr="00F37713">
        <w:rPr>
          <w:b/>
          <w:bCs/>
          <w:i/>
          <w:iCs/>
          <w:sz w:val="24"/>
          <w:szCs w:val="24"/>
        </w:rPr>
        <w:t xml:space="preserve">embers </w:t>
      </w:r>
      <w:r w:rsidRPr="00F37713">
        <w:rPr>
          <w:sz w:val="24"/>
          <w:szCs w:val="24"/>
        </w:rPr>
        <w:t xml:space="preserve">of the </w:t>
      </w:r>
      <w:r w:rsidRPr="00F37713">
        <w:rPr>
          <w:b/>
          <w:bCs/>
          <w:i/>
          <w:iCs/>
          <w:sz w:val="24"/>
          <w:szCs w:val="24"/>
        </w:rPr>
        <w:t>public</w:t>
      </w:r>
      <w:r>
        <w:rPr>
          <w:b/>
          <w:bCs/>
          <w:i/>
          <w:iCs/>
          <w:sz w:val="24"/>
          <w:szCs w:val="24"/>
        </w:rPr>
        <w:t xml:space="preserve">, </w:t>
      </w:r>
      <w:r w:rsidRPr="00F37713">
        <w:rPr>
          <w:sz w:val="24"/>
          <w:szCs w:val="24"/>
        </w:rPr>
        <w:t xml:space="preserve">are appointed for a term coinciding with the term of Council. </w:t>
      </w:r>
    </w:p>
    <w:p w14:paraId="621F8D07" w14:textId="77777777" w:rsidR="004C1FE4" w:rsidRPr="004F716D" w:rsidRDefault="004C1FE4" w:rsidP="004C1FE4">
      <w:pPr>
        <w:spacing w:after="120"/>
        <w:jc w:val="both"/>
        <w:rPr>
          <w:sz w:val="24"/>
          <w:szCs w:val="24"/>
        </w:rPr>
      </w:pPr>
      <w:r w:rsidRPr="004F716D">
        <w:rPr>
          <w:sz w:val="24"/>
          <w:szCs w:val="24"/>
        </w:rPr>
        <w:t>Applicants for appointment to the Committee of Adjustment must be:</w:t>
      </w:r>
    </w:p>
    <w:p w14:paraId="6F7237F5" w14:textId="77777777" w:rsidR="004C1FE4" w:rsidRPr="004F716D" w:rsidRDefault="004C1FE4" w:rsidP="004C1FE4">
      <w:pPr>
        <w:numPr>
          <w:ilvl w:val="0"/>
          <w:numId w:val="2"/>
        </w:numPr>
        <w:spacing w:after="120"/>
        <w:jc w:val="both"/>
        <w:rPr>
          <w:sz w:val="24"/>
          <w:szCs w:val="24"/>
        </w:rPr>
      </w:pPr>
      <w:r w:rsidRPr="004F716D">
        <w:rPr>
          <w:sz w:val="24"/>
          <w:szCs w:val="24"/>
        </w:rPr>
        <w:t xml:space="preserve">A Canadian Citizen </w:t>
      </w:r>
    </w:p>
    <w:p w14:paraId="0BD999DC" w14:textId="77777777" w:rsidR="004C1FE4" w:rsidRPr="004F716D" w:rsidRDefault="004C1FE4" w:rsidP="004C1FE4">
      <w:pPr>
        <w:numPr>
          <w:ilvl w:val="0"/>
          <w:numId w:val="2"/>
        </w:numPr>
        <w:spacing w:after="120"/>
        <w:jc w:val="both"/>
        <w:rPr>
          <w:sz w:val="24"/>
          <w:szCs w:val="24"/>
        </w:rPr>
      </w:pPr>
      <w:r w:rsidRPr="004F716D">
        <w:rPr>
          <w:sz w:val="24"/>
          <w:szCs w:val="24"/>
        </w:rPr>
        <w:t>18 years of age and over, and</w:t>
      </w:r>
    </w:p>
    <w:p w14:paraId="35F0371C" w14:textId="77777777" w:rsidR="004C1FE4" w:rsidRPr="004F716D" w:rsidRDefault="004C1FE4" w:rsidP="004C1FE4">
      <w:pPr>
        <w:numPr>
          <w:ilvl w:val="0"/>
          <w:numId w:val="2"/>
        </w:numPr>
        <w:spacing w:after="120"/>
        <w:jc w:val="both"/>
        <w:rPr>
          <w:sz w:val="24"/>
          <w:szCs w:val="24"/>
        </w:rPr>
      </w:pPr>
      <w:r w:rsidRPr="004F716D">
        <w:rPr>
          <w:sz w:val="24"/>
          <w:szCs w:val="24"/>
        </w:rPr>
        <w:t>Either the owner or tenant of land, or the spouse of an owner or tenant of land, within the municipality.</w:t>
      </w:r>
    </w:p>
    <w:p w14:paraId="5B7EEAC3" w14:textId="77777777" w:rsidR="004C1FE4" w:rsidRDefault="004C1FE4" w:rsidP="004C1FE4">
      <w:pPr>
        <w:spacing w:after="120"/>
        <w:ind w:left="720" w:hanging="720"/>
        <w:jc w:val="both"/>
        <w:rPr>
          <w:sz w:val="24"/>
          <w:szCs w:val="24"/>
        </w:rPr>
      </w:pPr>
      <w:r w:rsidRPr="004F716D">
        <w:rPr>
          <w:sz w:val="24"/>
          <w:szCs w:val="24"/>
        </w:rPr>
        <w:t xml:space="preserve">Members shall </w:t>
      </w:r>
      <w:r>
        <w:rPr>
          <w:sz w:val="24"/>
          <w:szCs w:val="24"/>
        </w:rPr>
        <w:t>also demonstrate the following qualifications:</w:t>
      </w:r>
    </w:p>
    <w:p w14:paraId="2F012085" w14:textId="77777777" w:rsidR="004C1FE4" w:rsidRDefault="004C1FE4" w:rsidP="004C1FE4">
      <w:pPr>
        <w:numPr>
          <w:ilvl w:val="0"/>
          <w:numId w:val="2"/>
        </w:numPr>
        <w:spacing w:after="120"/>
        <w:jc w:val="both"/>
        <w:rPr>
          <w:sz w:val="24"/>
          <w:szCs w:val="24"/>
        </w:rPr>
      </w:pPr>
      <w:r w:rsidRPr="0069335D">
        <w:rPr>
          <w:sz w:val="24"/>
          <w:szCs w:val="24"/>
        </w:rPr>
        <w:t>A</w:t>
      </w:r>
      <w:r>
        <w:rPr>
          <w:sz w:val="24"/>
          <w:szCs w:val="24"/>
        </w:rPr>
        <w:t xml:space="preserve"> </w:t>
      </w:r>
      <w:r w:rsidRPr="0069335D">
        <w:rPr>
          <w:sz w:val="24"/>
          <w:szCs w:val="24"/>
        </w:rPr>
        <w:t xml:space="preserve">commitment to and interest in the community </w:t>
      </w:r>
    </w:p>
    <w:p w14:paraId="59495473" w14:textId="3CDBB9F9" w:rsidR="004C1FE4" w:rsidRDefault="004C1FE4" w:rsidP="004C1FE4">
      <w:pPr>
        <w:numPr>
          <w:ilvl w:val="0"/>
          <w:numId w:val="2"/>
        </w:numPr>
        <w:spacing w:after="120"/>
        <w:jc w:val="both"/>
        <w:rPr>
          <w:sz w:val="24"/>
          <w:szCs w:val="24"/>
        </w:rPr>
      </w:pPr>
      <w:r w:rsidRPr="0069335D">
        <w:rPr>
          <w:sz w:val="24"/>
          <w:szCs w:val="24"/>
        </w:rPr>
        <w:lastRenderedPageBreak/>
        <w:t xml:space="preserve">An understanding of the planning framework and planning instruments, including </w:t>
      </w:r>
      <w:r w:rsidR="00A029E6">
        <w:rPr>
          <w:sz w:val="24"/>
          <w:szCs w:val="24"/>
        </w:rPr>
        <w:t>z</w:t>
      </w:r>
      <w:r w:rsidRPr="0069335D">
        <w:rPr>
          <w:sz w:val="24"/>
          <w:szCs w:val="24"/>
        </w:rPr>
        <w:t xml:space="preserve">oning </w:t>
      </w:r>
      <w:r w:rsidR="00A029E6">
        <w:rPr>
          <w:sz w:val="24"/>
          <w:szCs w:val="24"/>
        </w:rPr>
        <w:t>b</w:t>
      </w:r>
      <w:r w:rsidRPr="0069335D">
        <w:rPr>
          <w:sz w:val="24"/>
          <w:szCs w:val="24"/>
        </w:rPr>
        <w:t>y-</w:t>
      </w:r>
      <w:r w:rsidR="00A029E6">
        <w:rPr>
          <w:sz w:val="24"/>
          <w:szCs w:val="24"/>
        </w:rPr>
        <w:t>l</w:t>
      </w:r>
      <w:r w:rsidRPr="0069335D">
        <w:rPr>
          <w:sz w:val="24"/>
          <w:szCs w:val="24"/>
        </w:rPr>
        <w:t xml:space="preserve">aws and other </w:t>
      </w:r>
      <w:r w:rsidR="00A029E6">
        <w:rPr>
          <w:sz w:val="24"/>
          <w:szCs w:val="24"/>
        </w:rPr>
        <w:t>b</w:t>
      </w:r>
      <w:r w:rsidRPr="0069335D">
        <w:rPr>
          <w:sz w:val="24"/>
          <w:szCs w:val="24"/>
        </w:rPr>
        <w:t>y-</w:t>
      </w:r>
      <w:r w:rsidR="00A029E6">
        <w:rPr>
          <w:sz w:val="24"/>
          <w:szCs w:val="24"/>
        </w:rPr>
        <w:t>l</w:t>
      </w:r>
      <w:r w:rsidRPr="0069335D">
        <w:rPr>
          <w:sz w:val="24"/>
          <w:szCs w:val="24"/>
        </w:rPr>
        <w:t xml:space="preserve">aws for controlling development and </w:t>
      </w:r>
      <w:r>
        <w:rPr>
          <w:sz w:val="24"/>
          <w:szCs w:val="24"/>
        </w:rPr>
        <w:t xml:space="preserve">the Official Plan and </w:t>
      </w:r>
      <w:r w:rsidRPr="0069335D">
        <w:rPr>
          <w:sz w:val="24"/>
          <w:szCs w:val="24"/>
        </w:rPr>
        <w:t xml:space="preserve">planning policies of </w:t>
      </w:r>
      <w:r>
        <w:rPr>
          <w:sz w:val="24"/>
          <w:szCs w:val="24"/>
        </w:rPr>
        <w:t>Wellington</w:t>
      </w:r>
      <w:r w:rsidRPr="0069335D">
        <w:rPr>
          <w:sz w:val="24"/>
          <w:szCs w:val="24"/>
        </w:rPr>
        <w:t xml:space="preserve"> County and the Province of Ontario, including the </w:t>
      </w:r>
      <w:r w:rsidRPr="00A029E6">
        <w:rPr>
          <w:i/>
          <w:iCs/>
          <w:sz w:val="24"/>
          <w:szCs w:val="24"/>
        </w:rPr>
        <w:t>Planning Act</w:t>
      </w:r>
      <w:r w:rsidRPr="0069335D">
        <w:rPr>
          <w:sz w:val="24"/>
          <w:szCs w:val="24"/>
        </w:rPr>
        <w:t xml:space="preserve">, policy statements, implementation guidelines and Provincial plans </w:t>
      </w:r>
    </w:p>
    <w:p w14:paraId="6D399A37" w14:textId="77777777" w:rsidR="004C1FE4" w:rsidRDefault="004C1FE4" w:rsidP="004C1FE4">
      <w:pPr>
        <w:numPr>
          <w:ilvl w:val="0"/>
          <w:numId w:val="2"/>
        </w:numPr>
        <w:spacing w:after="120"/>
        <w:jc w:val="both"/>
        <w:rPr>
          <w:sz w:val="24"/>
          <w:szCs w:val="24"/>
        </w:rPr>
      </w:pPr>
      <w:r w:rsidRPr="0069335D">
        <w:rPr>
          <w:sz w:val="24"/>
          <w:szCs w:val="24"/>
        </w:rPr>
        <w:t>Organiz</w:t>
      </w:r>
      <w:r>
        <w:rPr>
          <w:sz w:val="24"/>
          <w:szCs w:val="24"/>
        </w:rPr>
        <w:t>ed, available and committed to</w:t>
      </w:r>
      <w:r w:rsidRPr="0069335D">
        <w:rPr>
          <w:sz w:val="24"/>
          <w:szCs w:val="24"/>
        </w:rPr>
        <w:t xml:space="preserve"> attend all Committee meetings </w:t>
      </w:r>
    </w:p>
    <w:p w14:paraId="55DE1309" w14:textId="77777777" w:rsidR="004C1FE4" w:rsidRDefault="004C1FE4" w:rsidP="004C1FE4">
      <w:pPr>
        <w:numPr>
          <w:ilvl w:val="0"/>
          <w:numId w:val="2"/>
        </w:numPr>
        <w:spacing w:after="120"/>
        <w:jc w:val="both"/>
        <w:rPr>
          <w:sz w:val="24"/>
          <w:szCs w:val="24"/>
        </w:rPr>
      </w:pPr>
      <w:r w:rsidRPr="0069335D">
        <w:rPr>
          <w:sz w:val="24"/>
          <w:szCs w:val="24"/>
        </w:rPr>
        <w:t xml:space="preserve">Objective and have an open mind in order to fully consider the evidence provided </w:t>
      </w:r>
    </w:p>
    <w:p w14:paraId="438D1F34" w14:textId="77777777" w:rsidR="004C1FE4" w:rsidRPr="004F716D" w:rsidRDefault="004C1FE4" w:rsidP="004C1FE4">
      <w:pPr>
        <w:numPr>
          <w:ilvl w:val="0"/>
          <w:numId w:val="2"/>
        </w:numPr>
        <w:spacing w:after="120"/>
        <w:jc w:val="both"/>
        <w:rPr>
          <w:sz w:val="24"/>
          <w:szCs w:val="24"/>
        </w:rPr>
      </w:pPr>
      <w:r w:rsidRPr="0069335D">
        <w:rPr>
          <w:sz w:val="24"/>
          <w:szCs w:val="24"/>
        </w:rPr>
        <w:t>Access to a computer and an e-mail address in order to receive and respond to Committee communications and information, including hearing and application notices and agenda packages with large text and graphics files</w:t>
      </w:r>
    </w:p>
    <w:p w14:paraId="17F2ED0D" w14:textId="77777777" w:rsidR="004C1FE4" w:rsidRDefault="004C1FE4" w:rsidP="004C1FE4">
      <w:pPr>
        <w:tabs>
          <w:tab w:val="left" w:pos="720"/>
        </w:tabs>
        <w:ind w:left="1440" w:hanging="1440"/>
        <w:jc w:val="both"/>
        <w:rPr>
          <w:rFonts w:ascii="Univers (W1)" w:hAnsi="Univers (W1)"/>
          <w:sz w:val="24"/>
          <w:szCs w:val="24"/>
        </w:rPr>
      </w:pPr>
    </w:p>
    <w:p w14:paraId="5D7CD96C" w14:textId="77777777" w:rsidR="004C1FE4" w:rsidRDefault="004C1FE4" w:rsidP="004C1FE4">
      <w:pPr>
        <w:tabs>
          <w:tab w:val="left" w:pos="720"/>
        </w:tabs>
        <w:ind w:left="1440" w:hanging="1440"/>
        <w:jc w:val="both"/>
        <w:rPr>
          <w:rFonts w:ascii="Univers (W1)" w:hAnsi="Univers (W1)"/>
          <w:sz w:val="24"/>
          <w:szCs w:val="24"/>
        </w:rPr>
      </w:pPr>
      <w:r>
        <w:rPr>
          <w:rFonts w:ascii="Univers (W1)" w:hAnsi="Univers (W1)"/>
          <w:sz w:val="24"/>
          <w:szCs w:val="24"/>
        </w:rPr>
        <w:t>The Committee shall also be composed of the following:</w:t>
      </w:r>
    </w:p>
    <w:p w14:paraId="19ADEBF0" w14:textId="77777777" w:rsidR="004C1FE4" w:rsidRDefault="004C1FE4" w:rsidP="004C1FE4">
      <w:pPr>
        <w:tabs>
          <w:tab w:val="left" w:pos="720"/>
        </w:tabs>
        <w:jc w:val="both"/>
        <w:rPr>
          <w:rFonts w:ascii="Univers (W1)" w:hAnsi="Univers (W1)"/>
          <w:sz w:val="24"/>
          <w:szCs w:val="24"/>
        </w:rPr>
      </w:pPr>
    </w:p>
    <w:p w14:paraId="404118A6" w14:textId="1A9E4075" w:rsidR="004C1FE4" w:rsidRPr="0069335D" w:rsidRDefault="004C1FE4" w:rsidP="004C1FE4">
      <w:pPr>
        <w:numPr>
          <w:ilvl w:val="0"/>
          <w:numId w:val="3"/>
        </w:numPr>
        <w:tabs>
          <w:tab w:val="left" w:pos="720"/>
        </w:tabs>
        <w:jc w:val="both"/>
        <w:rPr>
          <w:rFonts w:ascii="Univers (W1)" w:hAnsi="Univers (W1)"/>
          <w:sz w:val="24"/>
          <w:szCs w:val="24"/>
        </w:rPr>
      </w:pPr>
      <w:r>
        <w:rPr>
          <w:rFonts w:ascii="Univers (W1)" w:hAnsi="Univers (W1)"/>
          <w:sz w:val="24"/>
          <w:szCs w:val="24"/>
        </w:rPr>
        <w:t>Secretary Treasurer, a non-</w:t>
      </w:r>
      <w:r w:rsidRPr="0069335D">
        <w:rPr>
          <w:rFonts w:ascii="Univers (W1)" w:hAnsi="Univers (W1)"/>
          <w:sz w:val="24"/>
          <w:szCs w:val="24"/>
        </w:rPr>
        <w:t xml:space="preserve">voting staff </w:t>
      </w:r>
      <w:r>
        <w:rPr>
          <w:rFonts w:ascii="Univers (W1)" w:hAnsi="Univers (W1)"/>
          <w:sz w:val="24"/>
          <w:szCs w:val="24"/>
        </w:rPr>
        <w:t>member from the</w:t>
      </w:r>
      <w:r w:rsidRPr="0069335D">
        <w:rPr>
          <w:rFonts w:ascii="Univers (W1)" w:hAnsi="Univers (W1)"/>
          <w:sz w:val="24"/>
          <w:szCs w:val="24"/>
        </w:rPr>
        <w:t xml:space="preserve"> </w:t>
      </w:r>
      <w:r>
        <w:rPr>
          <w:rFonts w:ascii="Univers (W1)" w:hAnsi="Univers (W1)"/>
          <w:sz w:val="24"/>
          <w:szCs w:val="24"/>
        </w:rPr>
        <w:t>Planning Department</w:t>
      </w:r>
      <w:r w:rsidRPr="0069335D">
        <w:rPr>
          <w:rFonts w:ascii="Univers (W1)" w:hAnsi="Univers (W1)"/>
          <w:sz w:val="24"/>
          <w:szCs w:val="24"/>
        </w:rPr>
        <w:t xml:space="preserve"> </w:t>
      </w:r>
      <w:r>
        <w:rPr>
          <w:rFonts w:ascii="Univers (W1)" w:hAnsi="Univers (W1)"/>
          <w:sz w:val="24"/>
          <w:szCs w:val="24"/>
        </w:rPr>
        <w:t>of the Township</w:t>
      </w:r>
    </w:p>
    <w:p w14:paraId="69BBE479" w14:textId="77777777" w:rsidR="004C1FE4" w:rsidRPr="004C1FE4" w:rsidRDefault="004C1FE4" w:rsidP="004C1FE4">
      <w:pPr>
        <w:rPr>
          <w:rFonts w:ascii="Univers (W1)" w:hAnsi="Univers (W1)"/>
          <w:sz w:val="24"/>
          <w:szCs w:val="24"/>
        </w:rPr>
      </w:pPr>
    </w:p>
    <w:p w14:paraId="6838DA49" w14:textId="77777777" w:rsidR="004C1FE4" w:rsidRPr="00101AB4" w:rsidRDefault="004C1FE4" w:rsidP="004C1FE4">
      <w:pPr>
        <w:pStyle w:val="NormalWeb"/>
        <w:spacing w:before="0" w:beforeAutospacing="0" w:after="0" w:afterAutospacing="0"/>
        <w:jc w:val="both"/>
        <w:rPr>
          <w:rFonts w:ascii="Arial" w:hAnsi="Arial" w:cs="Arial"/>
        </w:rPr>
      </w:pPr>
      <w:r w:rsidRPr="00101AB4">
        <w:rPr>
          <w:rFonts w:ascii="Arial" w:hAnsi="Arial" w:cs="Arial"/>
        </w:rPr>
        <w:t xml:space="preserve">Only members, appointed by Council, may vote on any issue. </w:t>
      </w:r>
    </w:p>
    <w:p w14:paraId="681B04AC" w14:textId="77777777" w:rsidR="004C1FE4" w:rsidRPr="00101AB4" w:rsidRDefault="004C1FE4" w:rsidP="004C1FE4">
      <w:pPr>
        <w:pStyle w:val="NormalWeb"/>
        <w:spacing w:before="0" w:beforeAutospacing="0" w:after="0" w:afterAutospacing="0"/>
        <w:jc w:val="both"/>
        <w:rPr>
          <w:rFonts w:ascii="Arial" w:hAnsi="Arial" w:cs="Arial"/>
        </w:rPr>
      </w:pPr>
      <w:r w:rsidRPr="00101AB4">
        <w:rPr>
          <w:rFonts w:ascii="Arial" w:hAnsi="Arial" w:cs="Arial"/>
        </w:rPr>
        <w:t xml:space="preserve"> </w:t>
      </w:r>
    </w:p>
    <w:p w14:paraId="6F8F38BC" w14:textId="77777777" w:rsidR="004C1FE4" w:rsidRPr="00101AB4" w:rsidRDefault="004C1FE4" w:rsidP="004C1FE4">
      <w:pPr>
        <w:pStyle w:val="NormalWeb"/>
        <w:spacing w:before="0" w:beforeAutospacing="0" w:after="0" w:afterAutospacing="0"/>
        <w:jc w:val="both"/>
        <w:rPr>
          <w:rFonts w:ascii="Arial" w:hAnsi="Arial" w:cs="Arial"/>
        </w:rPr>
      </w:pPr>
      <w:r w:rsidRPr="00101AB4">
        <w:rPr>
          <w:rFonts w:ascii="Arial" w:hAnsi="Arial" w:cs="Arial"/>
        </w:rPr>
        <w:t xml:space="preserve">Other parties, with interest, such as subject matter experts, may be invited to the meetings, as required, but without voting privileges. </w:t>
      </w:r>
    </w:p>
    <w:p w14:paraId="648086F8" w14:textId="77777777" w:rsidR="004C1FE4" w:rsidRPr="00101AB4" w:rsidRDefault="004C1FE4" w:rsidP="004C1FE4">
      <w:pPr>
        <w:pStyle w:val="NormalWeb"/>
        <w:spacing w:before="0" w:beforeAutospacing="0" w:after="0" w:afterAutospacing="0"/>
        <w:jc w:val="both"/>
        <w:rPr>
          <w:rFonts w:ascii="Arial" w:hAnsi="Arial" w:cs="Arial"/>
        </w:rPr>
      </w:pPr>
      <w:r w:rsidRPr="00101AB4">
        <w:rPr>
          <w:rFonts w:ascii="Arial" w:hAnsi="Arial" w:cs="Arial"/>
        </w:rPr>
        <w:t xml:space="preserve"> </w:t>
      </w:r>
    </w:p>
    <w:p w14:paraId="31C6CFE8" w14:textId="77777777" w:rsidR="004C1FE4" w:rsidRPr="00101AB4" w:rsidRDefault="004C1FE4" w:rsidP="004C1FE4">
      <w:pPr>
        <w:pStyle w:val="NormalWeb"/>
        <w:spacing w:before="0" w:beforeAutospacing="0" w:after="0" w:afterAutospacing="0"/>
        <w:jc w:val="both"/>
        <w:rPr>
          <w:rFonts w:ascii="Arial" w:hAnsi="Arial" w:cs="Arial"/>
        </w:rPr>
      </w:pPr>
      <w:r w:rsidRPr="00101AB4">
        <w:rPr>
          <w:rFonts w:ascii="Arial" w:hAnsi="Arial" w:cs="Arial"/>
        </w:rPr>
        <w:t xml:space="preserve">Council may, by resolution at any time and from time to time at its sole discretion remove any member, voting or non-voting, from the Committee, as it deems advisable. </w:t>
      </w:r>
    </w:p>
    <w:p w14:paraId="3322BBC4" w14:textId="77777777" w:rsidR="004C1FE4" w:rsidRPr="00101AB4" w:rsidRDefault="004C1FE4" w:rsidP="004C1FE4">
      <w:pPr>
        <w:pStyle w:val="NormalWeb"/>
        <w:spacing w:before="0" w:beforeAutospacing="0" w:after="0" w:afterAutospacing="0"/>
        <w:jc w:val="both"/>
        <w:rPr>
          <w:rFonts w:ascii="Arial" w:hAnsi="Arial" w:cs="Arial"/>
        </w:rPr>
      </w:pPr>
      <w:r w:rsidRPr="00101AB4">
        <w:rPr>
          <w:rFonts w:ascii="Arial" w:hAnsi="Arial" w:cs="Arial"/>
        </w:rPr>
        <w:t xml:space="preserve"> </w:t>
      </w:r>
    </w:p>
    <w:p w14:paraId="568A28CA" w14:textId="77777777" w:rsidR="004C1FE4" w:rsidRPr="00101AB4" w:rsidRDefault="004C1FE4" w:rsidP="004C1FE4">
      <w:pPr>
        <w:pStyle w:val="NormalWeb"/>
        <w:spacing w:before="0" w:beforeAutospacing="0" w:after="0" w:afterAutospacing="0"/>
        <w:jc w:val="both"/>
        <w:rPr>
          <w:rFonts w:ascii="Arial" w:hAnsi="Arial" w:cs="Arial"/>
        </w:rPr>
      </w:pPr>
      <w:r w:rsidRPr="00101AB4">
        <w:rPr>
          <w:rFonts w:ascii="Arial" w:hAnsi="Arial" w:cs="Arial"/>
        </w:rPr>
        <w:t>Resignations from the Committee must be in writing to the Committee Chair and Town</w:t>
      </w:r>
      <w:r>
        <w:rPr>
          <w:rFonts w:ascii="Arial" w:hAnsi="Arial" w:cs="Arial"/>
        </w:rPr>
        <w:t>ship</w:t>
      </w:r>
      <w:r w:rsidRPr="00101AB4">
        <w:rPr>
          <w:rFonts w:ascii="Arial" w:hAnsi="Arial" w:cs="Arial"/>
        </w:rPr>
        <w:t xml:space="preserve"> Clerk. </w:t>
      </w:r>
    </w:p>
    <w:p w14:paraId="0D4BBE61" w14:textId="77777777" w:rsidR="004C1FE4" w:rsidRPr="00101AB4" w:rsidRDefault="004C1FE4" w:rsidP="004C1FE4">
      <w:pPr>
        <w:pStyle w:val="NormalWeb"/>
        <w:spacing w:before="0" w:beforeAutospacing="0" w:after="0" w:afterAutospacing="0"/>
        <w:jc w:val="both"/>
        <w:rPr>
          <w:rFonts w:ascii="Arial" w:hAnsi="Arial" w:cs="Arial"/>
        </w:rPr>
      </w:pPr>
      <w:r w:rsidRPr="00101AB4">
        <w:rPr>
          <w:rFonts w:ascii="Arial" w:hAnsi="Arial" w:cs="Arial"/>
        </w:rPr>
        <w:t xml:space="preserve"> </w:t>
      </w:r>
    </w:p>
    <w:p w14:paraId="2DD33F6B" w14:textId="77777777" w:rsidR="004C1FE4" w:rsidRDefault="004C1FE4" w:rsidP="004C1FE4">
      <w:pPr>
        <w:pStyle w:val="NormalWeb"/>
        <w:spacing w:before="0" w:beforeAutospacing="0" w:after="0" w:afterAutospacing="0"/>
        <w:jc w:val="both"/>
        <w:rPr>
          <w:rFonts w:ascii="Arial" w:hAnsi="Arial" w:cs="Arial"/>
        </w:rPr>
      </w:pPr>
      <w:r w:rsidRPr="00101AB4">
        <w:rPr>
          <w:rFonts w:ascii="Arial" w:hAnsi="Arial" w:cs="Arial"/>
        </w:rPr>
        <w:t>The advertising of vacancies and appointments will be in accordance with the policies and practices adopted by Council from time to time.</w:t>
      </w:r>
    </w:p>
    <w:p w14:paraId="0CD1F9AD" w14:textId="77777777" w:rsidR="004C1FE4" w:rsidRDefault="004C1FE4" w:rsidP="004C1FE4">
      <w:pPr>
        <w:pStyle w:val="NormalWeb"/>
        <w:spacing w:before="0" w:beforeAutospacing="0" w:after="0" w:afterAutospacing="0"/>
        <w:jc w:val="both"/>
        <w:rPr>
          <w:rFonts w:ascii="Arial" w:hAnsi="Arial" w:cs="Arial"/>
          <w:b/>
        </w:rPr>
      </w:pPr>
    </w:p>
    <w:p w14:paraId="6E640DC1" w14:textId="77777777" w:rsidR="004C1FE4" w:rsidRPr="001705D6" w:rsidRDefault="004C1FE4" w:rsidP="004C1FE4">
      <w:pPr>
        <w:pStyle w:val="NormalWeb"/>
        <w:spacing w:before="0" w:beforeAutospacing="0" w:after="0" w:afterAutospacing="0"/>
        <w:jc w:val="both"/>
        <w:rPr>
          <w:rFonts w:ascii="Arial" w:hAnsi="Arial" w:cs="Arial"/>
          <w:b/>
        </w:rPr>
      </w:pPr>
      <w:r w:rsidRPr="001705D6">
        <w:rPr>
          <w:rFonts w:ascii="Arial" w:hAnsi="Arial" w:cs="Arial"/>
          <w:b/>
        </w:rPr>
        <w:t>TERM OF OFFICE</w:t>
      </w:r>
    </w:p>
    <w:p w14:paraId="0F708FE4" w14:textId="77777777" w:rsidR="004C1FE4" w:rsidRDefault="004C1FE4" w:rsidP="004C1FE4">
      <w:pPr>
        <w:pStyle w:val="NormalWeb"/>
        <w:spacing w:before="0" w:beforeAutospacing="0" w:after="0" w:afterAutospacing="0"/>
        <w:jc w:val="both"/>
        <w:rPr>
          <w:rFonts w:ascii="Arial" w:hAnsi="Arial" w:cs="Arial"/>
        </w:rPr>
      </w:pPr>
    </w:p>
    <w:p w14:paraId="60495DA2" w14:textId="4F65E76E" w:rsidR="004C1FE4" w:rsidRDefault="004C1FE4" w:rsidP="004C1FE4">
      <w:pPr>
        <w:pStyle w:val="NormalWeb"/>
        <w:spacing w:before="0" w:beforeAutospacing="0" w:after="0" w:afterAutospacing="0"/>
        <w:jc w:val="both"/>
        <w:rPr>
          <w:rFonts w:ascii="Arial" w:hAnsi="Arial" w:cs="Arial"/>
        </w:rPr>
      </w:pPr>
      <w:r w:rsidRPr="001705D6">
        <w:rPr>
          <w:rFonts w:ascii="Arial" w:hAnsi="Arial" w:cs="Arial"/>
        </w:rPr>
        <w:t>The term of the members of the Committee shall be four years coinciding with the term of the Council that has made the appointment.</w:t>
      </w:r>
    </w:p>
    <w:p w14:paraId="1C34BDD8" w14:textId="77777777" w:rsidR="004C1FE4" w:rsidRDefault="004C1FE4" w:rsidP="004C1FE4">
      <w:pPr>
        <w:pStyle w:val="NormalWeb"/>
        <w:spacing w:before="0" w:beforeAutospacing="0" w:after="0" w:afterAutospacing="0"/>
        <w:jc w:val="both"/>
        <w:rPr>
          <w:rFonts w:ascii="Arial" w:hAnsi="Arial" w:cs="Arial"/>
        </w:rPr>
      </w:pPr>
    </w:p>
    <w:p w14:paraId="4723B841" w14:textId="7DDBE6C5" w:rsidR="004C1FE4" w:rsidRDefault="004C1FE4" w:rsidP="004C1FE4">
      <w:pPr>
        <w:pStyle w:val="NormalWeb"/>
        <w:spacing w:before="0" w:beforeAutospacing="0" w:after="0" w:afterAutospacing="0"/>
        <w:jc w:val="both"/>
        <w:rPr>
          <w:rFonts w:ascii="Arial" w:hAnsi="Arial" w:cs="Arial"/>
          <w:b/>
        </w:rPr>
      </w:pPr>
      <w:r w:rsidRPr="00101AB4">
        <w:rPr>
          <w:rFonts w:ascii="Arial" w:hAnsi="Arial" w:cs="Arial"/>
          <w:b/>
        </w:rPr>
        <w:t>COMMITTEE POSITIONS &amp; ROLES</w:t>
      </w:r>
    </w:p>
    <w:p w14:paraId="616BC11A" w14:textId="77777777" w:rsidR="004C1FE4" w:rsidRDefault="004C1FE4" w:rsidP="004C1FE4">
      <w:pPr>
        <w:pStyle w:val="NormalWeb"/>
        <w:spacing w:before="0" w:beforeAutospacing="0" w:after="0" w:afterAutospacing="0"/>
        <w:jc w:val="both"/>
        <w:rPr>
          <w:rFonts w:ascii="Arial" w:hAnsi="Arial" w:cs="Arial"/>
          <w:b/>
        </w:rPr>
      </w:pPr>
    </w:p>
    <w:p w14:paraId="2BBDD8F3" w14:textId="7ACF7276" w:rsidR="004C1FE4" w:rsidRPr="00A029E6" w:rsidRDefault="004C1FE4" w:rsidP="004C1FE4">
      <w:pPr>
        <w:pStyle w:val="NormalWeb"/>
        <w:spacing w:before="0" w:beforeAutospacing="0" w:after="0" w:afterAutospacing="0"/>
        <w:jc w:val="both"/>
        <w:rPr>
          <w:rFonts w:ascii="Arial" w:hAnsi="Arial" w:cs="Arial"/>
          <w:bCs/>
        </w:rPr>
      </w:pPr>
      <w:r w:rsidRPr="00A029E6">
        <w:rPr>
          <w:rFonts w:ascii="Arial" w:hAnsi="Arial" w:cs="Arial"/>
          <w:bCs/>
        </w:rPr>
        <w:t>Within the roles of the Committee of Adjustment, there are: A Chair, a Vice-Chair (or Acting Chair), and General Member</w:t>
      </w:r>
      <w:r w:rsidR="00A55CB8" w:rsidRPr="00A029E6">
        <w:rPr>
          <w:rFonts w:ascii="Arial" w:hAnsi="Arial" w:cs="Arial"/>
          <w:bCs/>
        </w:rPr>
        <w:t>s</w:t>
      </w:r>
      <w:r w:rsidRPr="00A029E6">
        <w:rPr>
          <w:rFonts w:ascii="Arial" w:hAnsi="Arial" w:cs="Arial"/>
          <w:bCs/>
        </w:rPr>
        <w:t>. Each Committee member serves a term the same length of the term of council, however, roles are decided annually.</w:t>
      </w:r>
    </w:p>
    <w:p w14:paraId="6D390EB2" w14:textId="77777777" w:rsidR="004C1FE4" w:rsidRDefault="004C1FE4" w:rsidP="004C1FE4">
      <w:pPr>
        <w:pStyle w:val="NormalWeb"/>
        <w:spacing w:before="0" w:beforeAutospacing="0" w:after="0" w:afterAutospacing="0"/>
        <w:jc w:val="both"/>
        <w:rPr>
          <w:rFonts w:ascii="Arial" w:hAnsi="Arial" w:cs="Arial"/>
          <w:b/>
        </w:rPr>
      </w:pPr>
    </w:p>
    <w:p w14:paraId="406062DD" w14:textId="77777777" w:rsidR="004C1FE4" w:rsidRDefault="004C1FE4" w:rsidP="004C1FE4">
      <w:pPr>
        <w:pStyle w:val="NormalWeb"/>
        <w:spacing w:before="0" w:beforeAutospacing="0" w:after="240" w:afterAutospacing="0"/>
        <w:jc w:val="both"/>
        <w:rPr>
          <w:rFonts w:ascii="Arial" w:hAnsi="Arial" w:cs="Arial"/>
        </w:rPr>
      </w:pPr>
      <w:r w:rsidRPr="00101AB4">
        <w:rPr>
          <w:rFonts w:ascii="Arial" w:hAnsi="Arial" w:cs="Arial"/>
        </w:rPr>
        <w:t xml:space="preserve">Chair: One member will be chosen by majority vote of the Committee at the first meeting of each New Year to Chair the meetings and oversee the business of the Committee for that year.  </w:t>
      </w:r>
    </w:p>
    <w:p w14:paraId="4CBD9C8A" w14:textId="0B1C7B8E" w:rsidR="004C1FE4" w:rsidRDefault="004C1FE4" w:rsidP="004C1FE4">
      <w:pPr>
        <w:pStyle w:val="NormalWeb"/>
        <w:spacing w:before="0" w:beforeAutospacing="0" w:after="240" w:afterAutospacing="0"/>
        <w:jc w:val="both"/>
        <w:rPr>
          <w:rFonts w:ascii="Arial" w:hAnsi="Arial" w:cs="Arial"/>
        </w:rPr>
      </w:pPr>
      <w:r w:rsidRPr="00101AB4">
        <w:rPr>
          <w:rFonts w:ascii="Arial" w:hAnsi="Arial" w:cs="Arial"/>
        </w:rPr>
        <w:lastRenderedPageBreak/>
        <w:t xml:space="preserve">Acting-Chair: A Vice-Chair for the same duration will be chosen by majority vote of the Committee, as needed. The role of Acting-Chair is that of Chair when assuming the role of Chair. </w:t>
      </w:r>
    </w:p>
    <w:p w14:paraId="4C555972" w14:textId="168BF97F" w:rsidR="004C1FE4" w:rsidRPr="00101AB4" w:rsidRDefault="004C1FE4" w:rsidP="004C1FE4">
      <w:pPr>
        <w:pStyle w:val="NormalWeb"/>
        <w:spacing w:before="0" w:beforeAutospacing="0" w:after="240" w:afterAutospacing="0"/>
        <w:jc w:val="both"/>
        <w:rPr>
          <w:rFonts w:ascii="Arial" w:hAnsi="Arial" w:cs="Arial"/>
        </w:rPr>
      </w:pPr>
      <w:r>
        <w:rPr>
          <w:rFonts w:ascii="Arial" w:hAnsi="Arial" w:cs="Arial"/>
        </w:rPr>
        <w:t>General Member</w:t>
      </w:r>
      <w:r w:rsidR="00A55CB8">
        <w:rPr>
          <w:rFonts w:ascii="Arial" w:hAnsi="Arial" w:cs="Arial"/>
        </w:rPr>
        <w:t>s</w:t>
      </w:r>
      <w:r>
        <w:rPr>
          <w:rFonts w:ascii="Arial" w:hAnsi="Arial" w:cs="Arial"/>
        </w:rPr>
        <w:t>: The role of a General Member is for the same duration of the majority vote of the Committee. The General Member is a voting position.</w:t>
      </w:r>
    </w:p>
    <w:p w14:paraId="212B3553" w14:textId="77777777" w:rsidR="004C1FE4" w:rsidRDefault="004C1FE4" w:rsidP="004C1FE4">
      <w:pPr>
        <w:pStyle w:val="NormalWeb"/>
        <w:spacing w:before="0" w:beforeAutospacing="0" w:after="0" w:afterAutospacing="0"/>
        <w:jc w:val="both"/>
        <w:rPr>
          <w:rFonts w:ascii="Arial" w:hAnsi="Arial" w:cs="Arial"/>
        </w:rPr>
      </w:pPr>
      <w:r>
        <w:rPr>
          <w:rFonts w:ascii="Arial" w:hAnsi="Arial" w:cs="Arial"/>
        </w:rPr>
        <w:t>All members:</w:t>
      </w:r>
    </w:p>
    <w:p w14:paraId="11A966CE" w14:textId="77777777" w:rsidR="004C1FE4" w:rsidRDefault="004C1FE4" w:rsidP="004C1FE4">
      <w:pPr>
        <w:pStyle w:val="NormalWeb"/>
        <w:spacing w:before="0" w:beforeAutospacing="0" w:after="0" w:afterAutospacing="0"/>
        <w:jc w:val="both"/>
        <w:rPr>
          <w:rFonts w:ascii="Arial" w:hAnsi="Arial" w:cs="Arial"/>
        </w:rPr>
      </w:pPr>
    </w:p>
    <w:p w14:paraId="2AD9A269" w14:textId="77777777" w:rsidR="004C1FE4" w:rsidRDefault="004C1FE4" w:rsidP="004C1FE4">
      <w:pPr>
        <w:pStyle w:val="NormalWeb"/>
        <w:numPr>
          <w:ilvl w:val="0"/>
          <w:numId w:val="4"/>
        </w:numPr>
        <w:spacing w:before="0" w:beforeAutospacing="0" w:after="0" w:afterAutospacing="0" w:line="276" w:lineRule="auto"/>
        <w:jc w:val="both"/>
        <w:rPr>
          <w:rFonts w:ascii="Arial" w:hAnsi="Arial" w:cs="Arial"/>
        </w:rPr>
      </w:pPr>
      <w:r w:rsidRPr="00101AB4">
        <w:rPr>
          <w:rFonts w:ascii="Arial" w:hAnsi="Arial" w:cs="Arial"/>
        </w:rPr>
        <w:t xml:space="preserve">Review applications sent to them in advance of the meeting </w:t>
      </w:r>
    </w:p>
    <w:p w14:paraId="7A386B1C" w14:textId="77777777" w:rsidR="004C1FE4" w:rsidRDefault="004C1FE4" w:rsidP="004C1FE4">
      <w:pPr>
        <w:pStyle w:val="NormalWeb"/>
        <w:numPr>
          <w:ilvl w:val="0"/>
          <w:numId w:val="4"/>
        </w:numPr>
        <w:spacing w:before="0" w:beforeAutospacing="0" w:after="0" w:afterAutospacing="0" w:line="276" w:lineRule="auto"/>
        <w:jc w:val="both"/>
        <w:rPr>
          <w:rFonts w:ascii="Arial" w:hAnsi="Arial" w:cs="Arial"/>
        </w:rPr>
      </w:pPr>
      <w:r w:rsidRPr="00101AB4">
        <w:rPr>
          <w:rFonts w:ascii="Arial" w:hAnsi="Arial" w:cs="Arial"/>
        </w:rPr>
        <w:t xml:space="preserve">Visit the site of each application prior to the meeting </w:t>
      </w:r>
    </w:p>
    <w:p w14:paraId="617210A0" w14:textId="77777777" w:rsidR="004C1FE4" w:rsidRDefault="004C1FE4" w:rsidP="004C1FE4">
      <w:pPr>
        <w:pStyle w:val="NormalWeb"/>
        <w:numPr>
          <w:ilvl w:val="0"/>
          <w:numId w:val="4"/>
        </w:numPr>
        <w:spacing w:before="0" w:beforeAutospacing="0" w:after="0" w:afterAutospacing="0" w:line="276" w:lineRule="auto"/>
        <w:jc w:val="both"/>
        <w:rPr>
          <w:rFonts w:ascii="Arial" w:hAnsi="Arial" w:cs="Arial"/>
        </w:rPr>
      </w:pPr>
      <w:r w:rsidRPr="00101AB4">
        <w:rPr>
          <w:rFonts w:ascii="Arial" w:hAnsi="Arial" w:cs="Arial"/>
        </w:rPr>
        <w:t xml:space="preserve">Attend the Committee of Adjustment hearings, consider applicant, agency and public comments and make decisions in public regarding applications </w:t>
      </w:r>
    </w:p>
    <w:p w14:paraId="7A65DA56" w14:textId="45D435B7" w:rsidR="004C1FE4" w:rsidRPr="004C1FE4" w:rsidRDefault="004C1FE4" w:rsidP="004C1FE4">
      <w:pPr>
        <w:pStyle w:val="NormalWeb"/>
        <w:numPr>
          <w:ilvl w:val="0"/>
          <w:numId w:val="4"/>
        </w:numPr>
        <w:spacing w:before="0" w:beforeAutospacing="0" w:after="0" w:afterAutospacing="0" w:line="276" w:lineRule="auto"/>
        <w:jc w:val="both"/>
        <w:rPr>
          <w:rFonts w:ascii="Arial" w:hAnsi="Arial" w:cs="Arial"/>
        </w:rPr>
      </w:pPr>
      <w:r w:rsidRPr="00101AB4">
        <w:rPr>
          <w:rFonts w:ascii="Arial" w:hAnsi="Arial" w:cs="Arial"/>
        </w:rPr>
        <w:t>Contribute time, knowledge, skill and expertise to the fulfillment of the Committee’s mandate</w:t>
      </w:r>
    </w:p>
    <w:p w14:paraId="30760496" w14:textId="77777777" w:rsidR="004C1FE4" w:rsidRDefault="004C1FE4" w:rsidP="004C1FE4">
      <w:pPr>
        <w:pStyle w:val="NormalWeb"/>
        <w:spacing w:before="0" w:beforeAutospacing="0" w:after="0" w:afterAutospacing="0"/>
        <w:jc w:val="both"/>
        <w:rPr>
          <w:rFonts w:ascii="Arial" w:hAnsi="Arial" w:cs="Arial"/>
          <w:b/>
        </w:rPr>
      </w:pPr>
    </w:p>
    <w:p w14:paraId="634A6855" w14:textId="77777777" w:rsidR="004C1FE4" w:rsidRDefault="004C1FE4" w:rsidP="004C1FE4">
      <w:pPr>
        <w:pStyle w:val="NormalWeb"/>
        <w:spacing w:before="0" w:beforeAutospacing="0" w:after="0" w:afterAutospacing="0"/>
        <w:jc w:val="both"/>
        <w:rPr>
          <w:rFonts w:ascii="Arial" w:hAnsi="Arial" w:cs="Arial"/>
        </w:rPr>
      </w:pPr>
    </w:p>
    <w:p w14:paraId="38916384" w14:textId="77777777" w:rsidR="004C1FE4" w:rsidRPr="001705D6" w:rsidRDefault="004C1FE4" w:rsidP="004C1FE4">
      <w:pPr>
        <w:pStyle w:val="NormalWeb"/>
        <w:spacing w:before="0" w:beforeAutospacing="0" w:after="0" w:afterAutospacing="0"/>
        <w:jc w:val="both"/>
        <w:rPr>
          <w:rFonts w:ascii="Arial" w:hAnsi="Arial" w:cs="Arial"/>
          <w:b/>
        </w:rPr>
      </w:pPr>
      <w:r w:rsidRPr="001705D6">
        <w:rPr>
          <w:rFonts w:ascii="Arial" w:hAnsi="Arial" w:cs="Arial"/>
          <w:b/>
        </w:rPr>
        <w:t>MEETINGS</w:t>
      </w:r>
    </w:p>
    <w:p w14:paraId="3CA3823D" w14:textId="77777777" w:rsidR="004C1FE4" w:rsidRDefault="004C1FE4" w:rsidP="004C1FE4">
      <w:pPr>
        <w:pStyle w:val="NormalWeb"/>
        <w:spacing w:before="0" w:beforeAutospacing="0" w:after="0" w:afterAutospacing="0"/>
        <w:jc w:val="both"/>
        <w:rPr>
          <w:rFonts w:ascii="Arial" w:hAnsi="Arial" w:cs="Arial"/>
        </w:rPr>
      </w:pPr>
    </w:p>
    <w:p w14:paraId="67C83C58" w14:textId="30A79E01" w:rsidR="004C1FE4" w:rsidRDefault="004C1FE4" w:rsidP="004C1FE4">
      <w:pPr>
        <w:pStyle w:val="NormalWeb"/>
        <w:spacing w:before="0" w:beforeAutospacing="0" w:after="0" w:afterAutospacing="0"/>
        <w:jc w:val="both"/>
        <w:rPr>
          <w:rFonts w:ascii="Arial" w:hAnsi="Arial" w:cs="Arial"/>
        </w:rPr>
      </w:pPr>
      <w:r w:rsidRPr="001705D6">
        <w:rPr>
          <w:rFonts w:ascii="Arial" w:hAnsi="Arial" w:cs="Arial"/>
        </w:rPr>
        <w:t xml:space="preserve">The Committee of Adjustment will meet </w:t>
      </w:r>
      <w:r>
        <w:rPr>
          <w:rFonts w:ascii="Arial" w:hAnsi="Arial" w:cs="Arial"/>
        </w:rPr>
        <w:t xml:space="preserve">once a month, pending applications. The meeting schedule will be </w:t>
      </w:r>
      <w:r w:rsidR="00ED4159">
        <w:rPr>
          <w:rFonts w:ascii="Arial" w:hAnsi="Arial" w:cs="Arial"/>
        </w:rPr>
        <w:t>established by the Township</w:t>
      </w:r>
      <w:r>
        <w:rPr>
          <w:rFonts w:ascii="Arial" w:hAnsi="Arial" w:cs="Arial"/>
        </w:rPr>
        <w:t xml:space="preserve"> at the end of each year for the next year.</w:t>
      </w:r>
    </w:p>
    <w:p w14:paraId="67548288" w14:textId="780650F1" w:rsidR="004C1FE4" w:rsidRPr="001705D6" w:rsidRDefault="004C1FE4" w:rsidP="004C1FE4">
      <w:pPr>
        <w:pStyle w:val="NormalWeb"/>
        <w:spacing w:after="240" w:afterAutospacing="0"/>
        <w:jc w:val="both"/>
        <w:rPr>
          <w:rFonts w:ascii="Arial" w:hAnsi="Arial" w:cs="Arial"/>
        </w:rPr>
      </w:pPr>
      <w:r>
        <w:rPr>
          <w:rFonts w:ascii="Arial" w:hAnsi="Arial" w:cs="Arial"/>
        </w:rPr>
        <w:t>Add</w:t>
      </w:r>
      <w:r w:rsidRPr="001705D6">
        <w:rPr>
          <w:rFonts w:ascii="Arial" w:hAnsi="Arial" w:cs="Arial"/>
        </w:rPr>
        <w:t xml:space="preserve">itional meetings may be called by the </w:t>
      </w:r>
      <w:r>
        <w:rPr>
          <w:rFonts w:ascii="Arial" w:hAnsi="Arial" w:cs="Arial"/>
        </w:rPr>
        <w:t>Secretary Treasurer of the Committee</w:t>
      </w:r>
      <w:r w:rsidRPr="001705D6">
        <w:rPr>
          <w:rFonts w:ascii="Arial" w:hAnsi="Arial" w:cs="Arial"/>
        </w:rPr>
        <w:t xml:space="preserve"> if there are urgent matters to be discussed. Meetings shall not conflict with regular meetings of Council.</w:t>
      </w:r>
    </w:p>
    <w:p w14:paraId="30207F5D" w14:textId="77777777" w:rsidR="004C1FE4" w:rsidRDefault="004C1FE4" w:rsidP="004C1FE4">
      <w:pPr>
        <w:pStyle w:val="NormalWeb"/>
        <w:spacing w:before="0" w:beforeAutospacing="0" w:after="240" w:afterAutospacing="0"/>
        <w:jc w:val="both"/>
        <w:rPr>
          <w:rFonts w:ascii="Arial" w:hAnsi="Arial" w:cs="Arial"/>
        </w:rPr>
      </w:pPr>
      <w:r w:rsidRPr="001705D6">
        <w:rPr>
          <w:rFonts w:ascii="Arial" w:hAnsi="Arial" w:cs="Arial"/>
        </w:rPr>
        <w:t xml:space="preserve">Committee members are expected to attend all regularly scheduled meetings.  In the event that a member is unable to attend a meeting, the member must contact the </w:t>
      </w:r>
      <w:r>
        <w:rPr>
          <w:rFonts w:ascii="Arial" w:hAnsi="Arial" w:cs="Arial"/>
        </w:rPr>
        <w:t>Secretary of the Committee</w:t>
      </w:r>
      <w:r w:rsidRPr="001705D6">
        <w:rPr>
          <w:rFonts w:ascii="Arial" w:hAnsi="Arial" w:cs="Arial"/>
        </w:rPr>
        <w:t xml:space="preserve"> in advance and advise him or her.  If a member has been absent for three consecutive regularly scheduled meetings and has failed to advise the </w:t>
      </w:r>
      <w:r>
        <w:rPr>
          <w:rFonts w:ascii="Arial" w:hAnsi="Arial" w:cs="Arial"/>
        </w:rPr>
        <w:t>Secretary of the Committee</w:t>
      </w:r>
      <w:r w:rsidRPr="001705D6">
        <w:rPr>
          <w:rFonts w:ascii="Arial" w:hAnsi="Arial" w:cs="Arial"/>
        </w:rPr>
        <w:t xml:space="preserve"> in advance, the member shall be deemed to have abandoned his or her appointment and the position shall be considered vacant.</w:t>
      </w:r>
    </w:p>
    <w:p w14:paraId="69C2D219" w14:textId="576166F1" w:rsidR="004C1FE4" w:rsidRDefault="004C1FE4" w:rsidP="004C1FE4">
      <w:pPr>
        <w:pStyle w:val="NormalWeb"/>
        <w:spacing w:before="0" w:beforeAutospacing="0" w:after="240" w:afterAutospacing="0"/>
        <w:jc w:val="both"/>
        <w:rPr>
          <w:rFonts w:ascii="Arial" w:hAnsi="Arial" w:cs="Arial"/>
        </w:rPr>
      </w:pPr>
      <w:r>
        <w:rPr>
          <w:rFonts w:ascii="Arial" w:hAnsi="Arial" w:cs="Arial"/>
        </w:rPr>
        <w:t>Locations, date and times of meetings may be subject to change</w:t>
      </w:r>
      <w:r w:rsidR="00ED4159">
        <w:rPr>
          <w:rFonts w:ascii="Arial" w:hAnsi="Arial" w:cs="Arial"/>
        </w:rPr>
        <w:t xml:space="preserve"> by the Township</w:t>
      </w:r>
      <w:r>
        <w:rPr>
          <w:rFonts w:ascii="Arial" w:hAnsi="Arial" w:cs="Arial"/>
        </w:rPr>
        <w:t xml:space="preserve"> and notice of any change will be communicated on the Township’s website</w:t>
      </w:r>
      <w:r w:rsidR="00ED4159">
        <w:rPr>
          <w:rFonts w:ascii="Arial" w:hAnsi="Arial" w:cs="Arial"/>
        </w:rPr>
        <w:t xml:space="preserve"> and to committee members</w:t>
      </w:r>
      <w:r>
        <w:rPr>
          <w:rFonts w:ascii="Arial" w:hAnsi="Arial" w:cs="Arial"/>
        </w:rPr>
        <w:t xml:space="preserve"> within a reasonable timeframe.</w:t>
      </w:r>
    </w:p>
    <w:p w14:paraId="7202F593" w14:textId="77777777" w:rsidR="004C1FE4" w:rsidRPr="008253ED" w:rsidRDefault="004C1FE4" w:rsidP="004C1FE4">
      <w:pPr>
        <w:pStyle w:val="NormalWeb"/>
        <w:spacing w:before="0" w:beforeAutospacing="0" w:after="240" w:afterAutospacing="0"/>
        <w:jc w:val="both"/>
        <w:rPr>
          <w:rFonts w:ascii="Arial" w:hAnsi="Arial" w:cs="Arial"/>
        </w:rPr>
      </w:pPr>
      <w:r>
        <w:rPr>
          <w:rFonts w:ascii="Arial" w:hAnsi="Arial" w:cs="Arial"/>
        </w:rPr>
        <w:t>Meetings will be in-person, virtually or hybrid, subject to the consensus of the Committee and established at the time of the meeting schedule adoption.</w:t>
      </w:r>
    </w:p>
    <w:p w14:paraId="76940933" w14:textId="77777777" w:rsidR="004C1FE4" w:rsidRPr="001705D6" w:rsidRDefault="004C1FE4" w:rsidP="004C1FE4">
      <w:pPr>
        <w:pStyle w:val="NormalWeb"/>
        <w:spacing w:before="0" w:beforeAutospacing="0" w:after="240" w:afterAutospacing="0"/>
        <w:jc w:val="both"/>
        <w:rPr>
          <w:rFonts w:ascii="Arial" w:hAnsi="Arial" w:cs="Arial"/>
          <w:b/>
        </w:rPr>
      </w:pPr>
      <w:r w:rsidRPr="001705D6">
        <w:rPr>
          <w:rFonts w:ascii="Arial" w:hAnsi="Arial" w:cs="Arial"/>
          <w:b/>
        </w:rPr>
        <w:t>QUORUM</w:t>
      </w:r>
    </w:p>
    <w:p w14:paraId="78F422CE" w14:textId="3C217160" w:rsidR="00B60A1F" w:rsidRDefault="004C1FE4" w:rsidP="004C1FE4">
      <w:pPr>
        <w:pStyle w:val="NormalWeb"/>
        <w:spacing w:before="0" w:beforeAutospacing="0" w:after="240" w:afterAutospacing="0"/>
        <w:jc w:val="both"/>
        <w:rPr>
          <w:rFonts w:ascii="Arial" w:hAnsi="Arial" w:cs="Arial"/>
        </w:rPr>
      </w:pPr>
      <w:r w:rsidRPr="001705D6">
        <w:rPr>
          <w:rFonts w:ascii="Arial" w:hAnsi="Arial" w:cs="Arial"/>
        </w:rPr>
        <w:t>Where the committee is composed of three members, t</w:t>
      </w:r>
      <w:r>
        <w:rPr>
          <w:rFonts w:ascii="Arial" w:hAnsi="Arial" w:cs="Arial"/>
        </w:rPr>
        <w:t>wo</w:t>
      </w:r>
      <w:r w:rsidRPr="001705D6">
        <w:rPr>
          <w:rFonts w:ascii="Arial" w:hAnsi="Arial" w:cs="Arial"/>
        </w:rPr>
        <w:t xml:space="preserve"> members shall constitute a quorum as per Section 44 of the </w:t>
      </w:r>
      <w:r w:rsidRPr="004C1FE4">
        <w:rPr>
          <w:rFonts w:ascii="Arial" w:hAnsi="Arial" w:cs="Arial"/>
          <w:i/>
          <w:iCs/>
        </w:rPr>
        <w:t>Planning Act</w:t>
      </w:r>
      <w:r w:rsidR="00B60A1F">
        <w:rPr>
          <w:rFonts w:ascii="Arial" w:hAnsi="Arial" w:cs="Arial"/>
        </w:rPr>
        <w:t>, and;</w:t>
      </w:r>
    </w:p>
    <w:p w14:paraId="32F7766C" w14:textId="056746FA" w:rsidR="00B60A1F" w:rsidRDefault="00B60A1F" w:rsidP="004C1FE4">
      <w:pPr>
        <w:pStyle w:val="NormalWeb"/>
        <w:spacing w:before="0" w:beforeAutospacing="0" w:after="240" w:afterAutospacing="0"/>
        <w:jc w:val="both"/>
        <w:rPr>
          <w:rFonts w:ascii="Arial" w:hAnsi="Arial" w:cs="Arial"/>
        </w:rPr>
      </w:pPr>
      <w:r w:rsidRPr="001705D6">
        <w:rPr>
          <w:rFonts w:ascii="Arial" w:hAnsi="Arial" w:cs="Arial"/>
        </w:rPr>
        <w:t xml:space="preserve">Where the committee is composed of </w:t>
      </w:r>
      <w:r w:rsidR="00ED4159">
        <w:rPr>
          <w:rFonts w:ascii="Arial" w:hAnsi="Arial" w:cs="Arial"/>
        </w:rPr>
        <w:t xml:space="preserve">four or </w:t>
      </w:r>
      <w:r>
        <w:rPr>
          <w:rFonts w:ascii="Arial" w:hAnsi="Arial" w:cs="Arial"/>
        </w:rPr>
        <w:t xml:space="preserve">five </w:t>
      </w:r>
      <w:r w:rsidRPr="001705D6">
        <w:rPr>
          <w:rFonts w:ascii="Arial" w:hAnsi="Arial" w:cs="Arial"/>
        </w:rPr>
        <w:t xml:space="preserve">members, </w:t>
      </w:r>
      <w:r>
        <w:rPr>
          <w:rFonts w:ascii="Arial" w:hAnsi="Arial" w:cs="Arial"/>
        </w:rPr>
        <w:t>three</w:t>
      </w:r>
      <w:r w:rsidRPr="001705D6">
        <w:rPr>
          <w:rFonts w:ascii="Arial" w:hAnsi="Arial" w:cs="Arial"/>
        </w:rPr>
        <w:t xml:space="preserve"> members shall constitute a quorum as per Section 44 of the </w:t>
      </w:r>
      <w:r w:rsidRPr="004C1FE4">
        <w:rPr>
          <w:rFonts w:ascii="Arial" w:hAnsi="Arial" w:cs="Arial"/>
          <w:i/>
          <w:iCs/>
        </w:rPr>
        <w:t>Planning Act</w:t>
      </w:r>
      <w:r w:rsidRPr="001705D6">
        <w:rPr>
          <w:rFonts w:ascii="Arial" w:hAnsi="Arial" w:cs="Arial"/>
        </w:rPr>
        <w:t>.</w:t>
      </w:r>
    </w:p>
    <w:p w14:paraId="1F44ECA5" w14:textId="77777777" w:rsidR="004C1FE4" w:rsidRDefault="004C1FE4" w:rsidP="004C1FE4">
      <w:pPr>
        <w:pStyle w:val="NormalWeb"/>
        <w:spacing w:line="360" w:lineRule="atLeast"/>
        <w:rPr>
          <w:rFonts w:ascii="Arial" w:hAnsi="Arial" w:cs="Arial"/>
          <w:b/>
        </w:rPr>
      </w:pPr>
      <w:r>
        <w:rPr>
          <w:rFonts w:ascii="Arial" w:hAnsi="Arial" w:cs="Arial"/>
          <w:b/>
        </w:rPr>
        <w:lastRenderedPageBreak/>
        <w:t>GOVERNANCE</w:t>
      </w:r>
    </w:p>
    <w:p w14:paraId="20A1C5E3" w14:textId="08B72BCA" w:rsidR="004C1FE4" w:rsidRDefault="004C1FE4" w:rsidP="004C1FE4">
      <w:pPr>
        <w:tabs>
          <w:tab w:val="left" w:pos="720"/>
        </w:tabs>
        <w:jc w:val="both"/>
        <w:rPr>
          <w:rFonts w:ascii="Univers (W1)" w:hAnsi="Univers (W1)"/>
          <w:sz w:val="24"/>
          <w:szCs w:val="24"/>
        </w:rPr>
      </w:pPr>
      <w:r w:rsidRPr="004806AF">
        <w:rPr>
          <w:rFonts w:ascii="Univers (W1)" w:hAnsi="Univers (W1)"/>
          <w:sz w:val="24"/>
          <w:szCs w:val="24"/>
        </w:rPr>
        <w:t xml:space="preserve">The Committee of Adjustment shall be subject to the provision of the Township’s Procedural By-Law to Govern the Proceedings of its Committee, as amended, and shall adhere to Township policies and procedures, the </w:t>
      </w:r>
      <w:r w:rsidRPr="004C1FE4">
        <w:rPr>
          <w:rFonts w:ascii="Univers (W1)" w:hAnsi="Univers (W1)"/>
          <w:i/>
          <w:iCs/>
          <w:sz w:val="24"/>
          <w:szCs w:val="24"/>
        </w:rPr>
        <w:t>Statutory Powers Procedure Act</w:t>
      </w:r>
      <w:r w:rsidRPr="004806AF">
        <w:rPr>
          <w:rFonts w:ascii="Univers (W1)" w:hAnsi="Univers (W1)"/>
          <w:sz w:val="24"/>
          <w:szCs w:val="24"/>
        </w:rPr>
        <w:t xml:space="preserve">, </w:t>
      </w:r>
      <w:r w:rsidRPr="004C1FE4">
        <w:rPr>
          <w:rFonts w:ascii="Univers (W1)" w:hAnsi="Univers (W1)"/>
          <w:i/>
          <w:iCs/>
          <w:sz w:val="24"/>
          <w:szCs w:val="24"/>
        </w:rPr>
        <w:t>Municipal Conflict of Interest Act</w:t>
      </w:r>
      <w:r w:rsidRPr="004806AF">
        <w:rPr>
          <w:rFonts w:ascii="Univers (W1)" w:hAnsi="Univers (W1)"/>
          <w:sz w:val="24"/>
          <w:szCs w:val="24"/>
        </w:rPr>
        <w:t xml:space="preserve"> and </w:t>
      </w:r>
      <w:r w:rsidRPr="004C1FE4">
        <w:rPr>
          <w:rFonts w:ascii="Univers (W1)" w:hAnsi="Univers (W1)"/>
          <w:i/>
          <w:iCs/>
          <w:sz w:val="24"/>
          <w:szCs w:val="24"/>
        </w:rPr>
        <w:t>Planning Act</w:t>
      </w:r>
      <w:r w:rsidRPr="004806AF">
        <w:rPr>
          <w:rFonts w:ascii="Univers (W1)" w:hAnsi="Univers (W1)"/>
          <w:sz w:val="24"/>
          <w:szCs w:val="24"/>
        </w:rPr>
        <w:t>.</w:t>
      </w:r>
    </w:p>
    <w:p w14:paraId="01D92838" w14:textId="77777777" w:rsidR="004C1FE4" w:rsidRPr="004C1FE4" w:rsidRDefault="004C1FE4" w:rsidP="004C1FE4">
      <w:pPr>
        <w:tabs>
          <w:tab w:val="left" w:pos="720"/>
        </w:tabs>
        <w:jc w:val="both"/>
        <w:rPr>
          <w:rFonts w:ascii="Univers (W1)" w:hAnsi="Univers (W1)"/>
          <w:sz w:val="24"/>
          <w:szCs w:val="24"/>
        </w:rPr>
      </w:pPr>
    </w:p>
    <w:p w14:paraId="5C32FF53" w14:textId="77777777" w:rsidR="004C1FE4" w:rsidRPr="001705D6" w:rsidRDefault="004C1FE4" w:rsidP="004C1FE4">
      <w:pPr>
        <w:pStyle w:val="NormalWeb"/>
        <w:spacing w:before="0" w:beforeAutospacing="0" w:after="240" w:afterAutospacing="0"/>
        <w:jc w:val="both"/>
        <w:rPr>
          <w:rFonts w:ascii="Arial" w:hAnsi="Arial" w:cs="Arial"/>
          <w:b/>
        </w:rPr>
      </w:pPr>
      <w:r w:rsidRPr="001705D6">
        <w:rPr>
          <w:rFonts w:ascii="Arial" w:hAnsi="Arial" w:cs="Arial"/>
          <w:b/>
        </w:rPr>
        <w:t>REMUNERATION</w:t>
      </w:r>
    </w:p>
    <w:p w14:paraId="3FCD357E" w14:textId="6604F3F8" w:rsidR="007D3CBF" w:rsidRPr="00ED4159" w:rsidRDefault="004C1FE4" w:rsidP="00ED4159">
      <w:pPr>
        <w:tabs>
          <w:tab w:val="left" w:pos="720"/>
        </w:tabs>
        <w:jc w:val="both"/>
        <w:rPr>
          <w:rFonts w:ascii="Univers (W1)" w:hAnsi="Univers (W1)"/>
          <w:sz w:val="24"/>
          <w:szCs w:val="24"/>
        </w:rPr>
      </w:pPr>
      <w:r w:rsidRPr="004F716D">
        <w:rPr>
          <w:rFonts w:ascii="Univers (W1)" w:hAnsi="Univers (W1)"/>
          <w:sz w:val="24"/>
          <w:szCs w:val="24"/>
        </w:rPr>
        <w:t>A member of the Committee of Adjustment shall be paid the sum of $</w:t>
      </w:r>
      <w:r w:rsidR="00ED4159">
        <w:rPr>
          <w:rFonts w:ascii="Univers (W1)" w:hAnsi="Univers (W1)"/>
          <w:sz w:val="24"/>
          <w:szCs w:val="24"/>
        </w:rPr>
        <w:t>80</w:t>
      </w:r>
      <w:r w:rsidRPr="004F716D">
        <w:rPr>
          <w:rFonts w:ascii="Univers (W1)" w:hAnsi="Univers (W1)"/>
          <w:sz w:val="24"/>
          <w:szCs w:val="24"/>
        </w:rPr>
        <w:t>.00 (</w:t>
      </w:r>
      <w:r w:rsidR="00ED4159">
        <w:rPr>
          <w:rFonts w:ascii="Univers (W1)" w:hAnsi="Univers (W1)"/>
          <w:sz w:val="24"/>
          <w:szCs w:val="24"/>
        </w:rPr>
        <w:t>eighty</w:t>
      </w:r>
      <w:r w:rsidRPr="004F716D">
        <w:rPr>
          <w:rFonts w:ascii="Univers (W1)" w:hAnsi="Univers (W1)"/>
          <w:sz w:val="24"/>
          <w:szCs w:val="24"/>
        </w:rPr>
        <w:t xml:space="preserve"> dollars) per meeting.</w:t>
      </w:r>
    </w:p>
    <w:sectPr w:rsidR="007D3CBF" w:rsidRPr="00ED4159" w:rsidSect="004C1FE4">
      <w:headerReference w:type="even" r:id="rId8"/>
      <w:headerReference w:type="default" r:id="rId9"/>
      <w:footerReference w:type="even" r:id="rId10"/>
      <w:footerReference w:type="default" r:id="rId11"/>
      <w:headerReference w:type="first" r:id="rId12"/>
      <w:footerReference w:type="first" r:id="rId13"/>
      <w:pgSz w:w="12240" w:h="15840" w:code="1"/>
      <w:pgMar w:top="576" w:right="1440" w:bottom="432" w:left="144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8CDE4" w14:textId="77777777" w:rsidR="002627C1" w:rsidRDefault="002627C1" w:rsidP="004C1FE4">
      <w:r>
        <w:separator/>
      </w:r>
    </w:p>
  </w:endnote>
  <w:endnote w:type="continuationSeparator" w:id="0">
    <w:p w14:paraId="5CE23B3C" w14:textId="77777777" w:rsidR="002627C1" w:rsidRDefault="002627C1" w:rsidP="004C1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89A5E" w14:textId="77777777" w:rsidR="00BC4CAB" w:rsidRDefault="00BC4C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54413" w14:textId="6FF85F75" w:rsidR="004C1FE4" w:rsidRDefault="004C1FE4">
    <w:pPr>
      <w:pStyle w:val="Footer"/>
    </w:pPr>
    <w:r>
      <w:tab/>
    </w:r>
    <w:r>
      <w:tab/>
      <w:t>Approved: 2026-</w:t>
    </w:r>
    <w:r w:rsidR="00750783">
      <w:t>09-14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48572" w14:textId="77777777" w:rsidR="00BC4CAB" w:rsidRDefault="00BC4C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720E8" w14:textId="77777777" w:rsidR="002627C1" w:rsidRDefault="002627C1" w:rsidP="004C1FE4">
      <w:r>
        <w:separator/>
      </w:r>
    </w:p>
  </w:footnote>
  <w:footnote w:type="continuationSeparator" w:id="0">
    <w:p w14:paraId="6643E62C" w14:textId="77777777" w:rsidR="002627C1" w:rsidRDefault="002627C1" w:rsidP="004C1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60A41" w14:textId="77777777" w:rsidR="00BC4CAB" w:rsidRDefault="00BC4C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757D5" w14:textId="1CC5FD0A" w:rsidR="00BC4CAB" w:rsidRPr="002541F1" w:rsidRDefault="00BC4CAB" w:rsidP="00BC4CAB">
    <w:pPr>
      <w:pStyle w:val="Header"/>
      <w:jc w:val="right"/>
      <w:rPr>
        <w:b/>
        <w:bCs/>
        <w:sz w:val="36"/>
        <w:szCs w:val="36"/>
      </w:rPr>
    </w:pPr>
    <w:r w:rsidRPr="002541F1">
      <w:rPr>
        <w:b/>
        <w:bCs/>
        <w:sz w:val="36"/>
        <w:szCs w:val="36"/>
      </w:rPr>
      <w:t xml:space="preserve">SCHEDULE </w:t>
    </w:r>
    <w:r>
      <w:rPr>
        <w:b/>
        <w:bCs/>
        <w:sz w:val="36"/>
        <w:szCs w:val="36"/>
      </w:rPr>
      <w:t>A</w:t>
    </w:r>
  </w:p>
  <w:p w14:paraId="2D97BC28" w14:textId="77777777" w:rsidR="00BC4CAB" w:rsidRDefault="00BC4C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8938A" w14:textId="77777777" w:rsidR="00BC4CAB" w:rsidRDefault="00BC4C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13A0B"/>
    <w:multiLevelType w:val="hybridMultilevel"/>
    <w:tmpl w:val="12AA832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3D16F9"/>
    <w:multiLevelType w:val="hybridMultilevel"/>
    <w:tmpl w:val="F34C6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E4271E"/>
    <w:multiLevelType w:val="hybridMultilevel"/>
    <w:tmpl w:val="D916D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6E2592"/>
    <w:multiLevelType w:val="hybridMultilevel"/>
    <w:tmpl w:val="38300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9345550">
    <w:abstractNumId w:val="2"/>
  </w:num>
  <w:num w:numId="2" w16cid:durableId="777336067">
    <w:abstractNumId w:val="3"/>
  </w:num>
  <w:num w:numId="3" w16cid:durableId="941031436">
    <w:abstractNumId w:val="0"/>
  </w:num>
  <w:num w:numId="4" w16cid:durableId="2289255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D19"/>
    <w:rsid w:val="000F0864"/>
    <w:rsid w:val="002627C1"/>
    <w:rsid w:val="003656FA"/>
    <w:rsid w:val="003E5A4D"/>
    <w:rsid w:val="00476B32"/>
    <w:rsid w:val="004A0EDB"/>
    <w:rsid w:val="004C1FE4"/>
    <w:rsid w:val="005509BF"/>
    <w:rsid w:val="00735827"/>
    <w:rsid w:val="00750783"/>
    <w:rsid w:val="007607DC"/>
    <w:rsid w:val="00794334"/>
    <w:rsid w:val="007B5599"/>
    <w:rsid w:val="007D3CBF"/>
    <w:rsid w:val="0089083F"/>
    <w:rsid w:val="00894D19"/>
    <w:rsid w:val="008C4CE2"/>
    <w:rsid w:val="008F2320"/>
    <w:rsid w:val="009115DD"/>
    <w:rsid w:val="00A029E6"/>
    <w:rsid w:val="00A55CB8"/>
    <w:rsid w:val="00B23C63"/>
    <w:rsid w:val="00B60A1F"/>
    <w:rsid w:val="00B778A2"/>
    <w:rsid w:val="00BA62B2"/>
    <w:rsid w:val="00BC4CAB"/>
    <w:rsid w:val="00C47A35"/>
    <w:rsid w:val="00ED4159"/>
    <w:rsid w:val="00F17EA8"/>
    <w:rsid w:val="00FB15DF"/>
    <w:rsid w:val="00FD1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E42F6"/>
  <w15:chartTrackingRefBased/>
  <w15:docId w15:val="{C2E8F009-55F9-4066-8868-920480804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FE4"/>
    <w:pPr>
      <w:spacing w:after="0" w:line="240" w:lineRule="auto"/>
    </w:pPr>
    <w:rPr>
      <w:rFonts w:ascii="Arial" w:eastAsia="Times New Roman" w:hAnsi="Arial" w:cs="Times New Roman"/>
      <w:kern w:val="0"/>
      <w:sz w:val="22"/>
      <w:szCs w:val="20"/>
      <w14:ligatures w14:val="none"/>
    </w:rPr>
  </w:style>
  <w:style w:type="paragraph" w:styleId="Heading1">
    <w:name w:val="heading 1"/>
    <w:basedOn w:val="Normal"/>
    <w:next w:val="Normal"/>
    <w:link w:val="Heading1Char"/>
    <w:uiPriority w:val="9"/>
    <w:qFormat/>
    <w:rsid w:val="00894D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4D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4D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4D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4D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894D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4D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4D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4D1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D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4D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4D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4D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4D19"/>
    <w:rPr>
      <w:rFonts w:eastAsiaTheme="majorEastAsia" w:cstheme="majorBidi"/>
      <w:color w:val="0F4761" w:themeColor="accent1" w:themeShade="BF"/>
    </w:rPr>
  </w:style>
  <w:style w:type="character" w:customStyle="1" w:styleId="Heading6Char">
    <w:name w:val="Heading 6 Char"/>
    <w:basedOn w:val="DefaultParagraphFont"/>
    <w:link w:val="Heading6"/>
    <w:rsid w:val="00894D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4D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4D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4D19"/>
    <w:rPr>
      <w:rFonts w:eastAsiaTheme="majorEastAsia" w:cstheme="majorBidi"/>
      <w:color w:val="272727" w:themeColor="text1" w:themeTint="D8"/>
    </w:rPr>
  </w:style>
  <w:style w:type="paragraph" w:styleId="Title">
    <w:name w:val="Title"/>
    <w:basedOn w:val="Normal"/>
    <w:next w:val="Normal"/>
    <w:link w:val="TitleChar"/>
    <w:uiPriority w:val="10"/>
    <w:qFormat/>
    <w:rsid w:val="00894D1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D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D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4D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4D19"/>
    <w:pPr>
      <w:spacing w:before="160"/>
      <w:jc w:val="center"/>
    </w:pPr>
    <w:rPr>
      <w:i/>
      <w:iCs/>
      <w:color w:val="404040" w:themeColor="text1" w:themeTint="BF"/>
    </w:rPr>
  </w:style>
  <w:style w:type="character" w:customStyle="1" w:styleId="QuoteChar">
    <w:name w:val="Quote Char"/>
    <w:basedOn w:val="DefaultParagraphFont"/>
    <w:link w:val="Quote"/>
    <w:uiPriority w:val="29"/>
    <w:rsid w:val="00894D19"/>
    <w:rPr>
      <w:i/>
      <w:iCs/>
      <w:color w:val="404040" w:themeColor="text1" w:themeTint="BF"/>
    </w:rPr>
  </w:style>
  <w:style w:type="paragraph" w:styleId="ListParagraph">
    <w:name w:val="List Paragraph"/>
    <w:basedOn w:val="Normal"/>
    <w:uiPriority w:val="34"/>
    <w:qFormat/>
    <w:rsid w:val="00894D19"/>
    <w:pPr>
      <w:ind w:left="720"/>
      <w:contextualSpacing/>
    </w:pPr>
  </w:style>
  <w:style w:type="character" w:styleId="IntenseEmphasis">
    <w:name w:val="Intense Emphasis"/>
    <w:basedOn w:val="DefaultParagraphFont"/>
    <w:uiPriority w:val="21"/>
    <w:qFormat/>
    <w:rsid w:val="00894D19"/>
    <w:rPr>
      <w:i/>
      <w:iCs/>
      <w:color w:val="0F4761" w:themeColor="accent1" w:themeShade="BF"/>
    </w:rPr>
  </w:style>
  <w:style w:type="paragraph" w:styleId="IntenseQuote">
    <w:name w:val="Intense Quote"/>
    <w:basedOn w:val="Normal"/>
    <w:next w:val="Normal"/>
    <w:link w:val="IntenseQuoteChar"/>
    <w:uiPriority w:val="30"/>
    <w:qFormat/>
    <w:rsid w:val="00894D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4D19"/>
    <w:rPr>
      <w:i/>
      <w:iCs/>
      <w:color w:val="0F4761" w:themeColor="accent1" w:themeShade="BF"/>
    </w:rPr>
  </w:style>
  <w:style w:type="character" w:styleId="IntenseReference">
    <w:name w:val="Intense Reference"/>
    <w:basedOn w:val="DefaultParagraphFont"/>
    <w:uiPriority w:val="32"/>
    <w:qFormat/>
    <w:rsid w:val="00894D19"/>
    <w:rPr>
      <w:b/>
      <w:bCs/>
      <w:smallCaps/>
      <w:color w:val="0F4761" w:themeColor="accent1" w:themeShade="BF"/>
      <w:spacing w:val="5"/>
    </w:rPr>
  </w:style>
  <w:style w:type="paragraph" w:styleId="NormalWeb">
    <w:name w:val="Normal (Web)"/>
    <w:basedOn w:val="Normal"/>
    <w:rsid w:val="004C1FE4"/>
    <w:pPr>
      <w:spacing w:before="100" w:beforeAutospacing="1" w:after="100" w:afterAutospacing="1"/>
    </w:pPr>
    <w:rPr>
      <w:rFonts w:ascii="Times New Roman" w:hAnsi="Times New Roman"/>
      <w:sz w:val="24"/>
      <w:szCs w:val="24"/>
    </w:rPr>
  </w:style>
  <w:style w:type="paragraph" w:styleId="Header">
    <w:name w:val="header"/>
    <w:basedOn w:val="Normal"/>
    <w:link w:val="HeaderChar"/>
    <w:uiPriority w:val="99"/>
    <w:rsid w:val="004C1FE4"/>
    <w:pPr>
      <w:tabs>
        <w:tab w:val="center" w:pos="4680"/>
        <w:tab w:val="right" w:pos="9360"/>
      </w:tabs>
    </w:pPr>
    <w:rPr>
      <w:lang w:val="x-none" w:eastAsia="x-none"/>
    </w:rPr>
  </w:style>
  <w:style w:type="character" w:customStyle="1" w:styleId="HeaderChar">
    <w:name w:val="Header Char"/>
    <w:basedOn w:val="DefaultParagraphFont"/>
    <w:link w:val="Header"/>
    <w:uiPriority w:val="99"/>
    <w:rsid w:val="004C1FE4"/>
    <w:rPr>
      <w:rFonts w:ascii="Arial" w:eastAsia="Times New Roman" w:hAnsi="Arial" w:cs="Times New Roman"/>
      <w:kern w:val="0"/>
      <w:sz w:val="22"/>
      <w:szCs w:val="20"/>
      <w:lang w:val="x-none" w:eastAsia="x-none"/>
      <w14:ligatures w14:val="none"/>
    </w:rPr>
  </w:style>
  <w:style w:type="paragraph" w:styleId="Footer">
    <w:name w:val="footer"/>
    <w:basedOn w:val="Normal"/>
    <w:link w:val="FooterChar"/>
    <w:rsid w:val="004C1FE4"/>
    <w:pPr>
      <w:tabs>
        <w:tab w:val="center" w:pos="4680"/>
        <w:tab w:val="right" w:pos="9360"/>
      </w:tabs>
    </w:pPr>
    <w:rPr>
      <w:lang w:val="x-none" w:eastAsia="x-none"/>
    </w:rPr>
  </w:style>
  <w:style w:type="character" w:customStyle="1" w:styleId="FooterChar">
    <w:name w:val="Footer Char"/>
    <w:basedOn w:val="DefaultParagraphFont"/>
    <w:link w:val="Footer"/>
    <w:rsid w:val="004C1FE4"/>
    <w:rPr>
      <w:rFonts w:ascii="Arial" w:eastAsia="Times New Roman" w:hAnsi="Arial" w:cs="Times New Roman"/>
      <w:kern w:val="0"/>
      <w:sz w:val="22"/>
      <w:szCs w:val="20"/>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TotalTime>
  <Pages>5</Pages>
  <Words>1281</Words>
  <Characters>7304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Fraresso</dc:creator>
  <cp:keywords/>
  <dc:description/>
  <cp:lastModifiedBy>Shannon Fraresso</cp:lastModifiedBy>
  <cp:revision>7</cp:revision>
  <cp:lastPrinted>2026-06-24T19:44:00Z</cp:lastPrinted>
  <dcterms:created xsi:type="dcterms:W3CDTF">2026-06-19T15:03:00Z</dcterms:created>
  <dcterms:modified xsi:type="dcterms:W3CDTF">2026-09-08T20:02:00Z</dcterms:modified>
</cp:coreProperties>
</file>